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C47CC" w14:textId="11307FCB" w:rsidR="006E4EAF" w:rsidRPr="00996B39" w:rsidRDefault="003D676B" w:rsidP="00792B36">
      <w:pPr>
        <w:spacing w:after="0" w:line="360" w:lineRule="auto"/>
        <w:jc w:val="thaiDistribute"/>
        <w:rPr>
          <w:rFonts w:cstheme="minorHAnsi"/>
          <w:sz w:val="24"/>
          <w:szCs w:val="24"/>
        </w:rPr>
      </w:pPr>
      <w:r w:rsidRPr="00996B39">
        <w:rPr>
          <w:rFonts w:cstheme="minorHAnsi"/>
          <w:i/>
          <w:iCs/>
          <w:noProof/>
          <w:color w:val="FF0000"/>
        </w:rPr>
        <mc:AlternateContent>
          <mc:Choice Requires="wps">
            <w:drawing>
              <wp:anchor distT="0" distB="0" distL="114300" distR="114300" simplePos="0" relativeHeight="251663360" behindDoc="0" locked="0" layoutInCell="1" allowOverlap="1" wp14:anchorId="4778F3F4" wp14:editId="1E38C92F">
                <wp:simplePos x="0" y="0"/>
                <wp:positionH relativeFrom="column">
                  <wp:posOffset>3116580</wp:posOffset>
                </wp:positionH>
                <wp:positionV relativeFrom="paragraph">
                  <wp:posOffset>-278130</wp:posOffset>
                </wp:positionV>
                <wp:extent cx="2886075" cy="946150"/>
                <wp:effectExtent l="0" t="0" r="0" b="0"/>
                <wp:wrapNone/>
                <wp:docPr id="1" name="Rectangle 1"/>
                <wp:cNvGraphicFramePr/>
                <a:graphic xmlns:a="http://schemas.openxmlformats.org/drawingml/2006/main">
                  <a:graphicData uri="http://schemas.microsoft.com/office/word/2010/wordprocessingShape">
                    <wps:wsp>
                      <wps:cNvSpPr/>
                      <wps:spPr>
                        <a:xfrm>
                          <a:off x="0" y="0"/>
                          <a:ext cx="2886075" cy="946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D83FAB" w14:textId="161BDDF1" w:rsidR="00421C64" w:rsidRPr="00841871" w:rsidRDefault="003D676B" w:rsidP="00421C64">
                            <w:pPr>
                              <w:jc w:val="center"/>
                              <w:rPr>
                                <w:rFonts w:cs="Times New Roman"/>
                                <w:b/>
                                <w:bCs/>
                                <w:color w:val="000000" w:themeColor="text1"/>
                              </w:rPr>
                            </w:pPr>
                            <w:r w:rsidRPr="00D2300C">
                              <w:rPr>
                                <w:noProof/>
                              </w:rPr>
                              <w:drawing>
                                <wp:inline distT="0" distB="0" distL="0" distR="0" wp14:anchorId="461E34DA" wp14:editId="0FDE61EB">
                                  <wp:extent cx="2686558" cy="54591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6558" cy="5459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78F3F4" id="Rectangle 1" o:spid="_x0000_s1026" style="position:absolute;left:0;text-align:left;margin-left:245.4pt;margin-top:-21.9pt;width:227.25pt;height:74.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" filled="f" stroked="f" strokeweight="1pt">
                <v:textbox>
                  <w:txbxContent>
                    <w:p w14:paraId="30D83FAB" w14:textId="161BDDF1" w:rsidR="00421C64" w:rsidRPr="00841871" w:rsidRDefault="003D676B" w:rsidP="00421C64">
                      <w:pPr>
                        <w:jc w:val="center"/>
                        <w:rPr>
                          <w:rFonts w:cs="Times New Roman"/>
                          <w:b/>
                          <w:bCs/>
                          <w:color w:val="000000" w:themeColor="text1"/>
                        </w:rPr>
                      </w:pPr>
                      <w:r w:rsidRPr="00D2300C">
                        <w:rPr>
                          <w:noProof/>
                        </w:rPr>
                        <w:drawing>
                          <wp:inline distT="0" distB="0" distL="0" distR="0" wp14:anchorId="461E34DA" wp14:editId="0FDE61EB">
                            <wp:extent cx="2686558" cy="54591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6558" cy="545910"/>
                                    </a:xfrm>
                                    <a:prstGeom prst="rect">
                                      <a:avLst/>
                                    </a:prstGeom>
                                    <a:noFill/>
                                    <a:ln>
                                      <a:noFill/>
                                    </a:ln>
                                  </pic:spPr>
                                </pic:pic>
                              </a:graphicData>
                            </a:graphic>
                          </wp:inline>
                        </w:drawing>
                      </w:r>
                    </w:p>
                  </w:txbxContent>
                </v:textbox>
              </v:rect>
            </w:pict>
          </mc:Fallback>
        </mc:AlternateContent>
      </w:r>
      <w:r w:rsidR="00BC26E8" w:rsidRPr="00996B39">
        <w:rPr>
          <w:rFonts w:cstheme="minorHAnsi"/>
          <w:noProof/>
          <w:sz w:val="24"/>
          <w:szCs w:val="24"/>
        </w:rPr>
        <mc:AlternateContent>
          <mc:Choice Requires="wps">
            <w:drawing>
              <wp:anchor distT="0" distB="0" distL="114300" distR="114300" simplePos="0" relativeHeight="251653120" behindDoc="0" locked="0" layoutInCell="1" allowOverlap="1" wp14:anchorId="783D8C35" wp14:editId="0CA33E41">
                <wp:simplePos x="0" y="0"/>
                <wp:positionH relativeFrom="margin">
                  <wp:posOffset>266700</wp:posOffset>
                </wp:positionH>
                <wp:positionV relativeFrom="paragraph">
                  <wp:posOffset>-364490</wp:posOffset>
                </wp:positionV>
                <wp:extent cx="2581275" cy="1076325"/>
                <wp:effectExtent l="0" t="0" r="0" b="0"/>
                <wp:wrapNone/>
                <wp:docPr id="2" name="Rectangle 2"/>
                <wp:cNvGraphicFramePr/>
                <a:graphic xmlns:a="http://schemas.openxmlformats.org/drawingml/2006/main">
                  <a:graphicData uri="http://schemas.microsoft.com/office/word/2010/wordprocessingShape">
                    <wps:wsp>
                      <wps:cNvSpPr/>
                      <wps:spPr>
                        <a:xfrm>
                          <a:off x="0" y="0"/>
                          <a:ext cx="2581275" cy="1076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456C82" w14:textId="3EA66E60" w:rsidR="00F96785" w:rsidRDefault="00F96785" w:rsidP="008B74E5">
                            <w:pPr>
                              <w:jc w:val="center"/>
                            </w:pPr>
                            <w:r>
                              <w:rPr>
                                <w:noProof/>
                              </w:rPr>
                              <w:drawing>
                                <wp:inline distT="0" distB="0" distL="0" distR="0" wp14:anchorId="3A6E7498" wp14:editId="381F6FF2">
                                  <wp:extent cx="2409825" cy="68696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LogoENGLISHLeft.png"/>
                                          <pic:cNvPicPr/>
                                        </pic:nvPicPr>
                                        <pic:blipFill>
                                          <a:blip r:embed="rId8">
                                            <a:extLst>
                                              <a:ext uri="{28A0092B-C50C-407E-A947-70E740481C1C}">
                                                <a14:useLocalDpi xmlns:a14="http://schemas.microsoft.com/office/drawing/2010/main" val="0"/>
                                              </a:ext>
                                            </a:extLst>
                                          </a:blip>
                                          <a:stretch>
                                            <a:fillRect/>
                                          </a:stretch>
                                        </pic:blipFill>
                                        <pic:spPr>
                                          <a:xfrm>
                                            <a:off x="0" y="0"/>
                                            <a:ext cx="2409825" cy="68696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3D8C35" id="Rectangle 2" o:spid="_x0000_s1027" style="position:absolute;left:0;text-align:left;margin-left:21pt;margin-top:-28.7pt;width:203.25pt;height:84.75pt;z-index:2516531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" filled="f" stroked="f" strokeweight="1pt">
                <v:textbox>
                  <w:txbxContent>
                    <w:p w14:paraId="2E456C82" w14:textId="3EA66E60" w:rsidR="00F96785" w:rsidRDefault="00F96785" w:rsidP="008B74E5">
                      <w:pPr>
                        <w:jc w:val="center"/>
                      </w:pPr>
                      <w:r>
                        <w:rPr>
                          <w:noProof/>
                        </w:rPr>
                        <w:drawing>
                          <wp:inline distT="0" distB="0" distL="0" distR="0" wp14:anchorId="3A6E7498" wp14:editId="381F6FF2">
                            <wp:extent cx="2409825" cy="68696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LogoENGLISHLeft.png"/>
                                    <pic:cNvPicPr/>
                                  </pic:nvPicPr>
                                  <pic:blipFill>
                                    <a:blip r:embed="rId8">
                                      <a:extLst>
                                        <a:ext uri="{28A0092B-C50C-407E-A947-70E740481C1C}">
                                          <a14:useLocalDpi xmlns:a14="http://schemas.microsoft.com/office/drawing/2010/main" val="0"/>
                                        </a:ext>
                                      </a:extLst>
                                    </a:blip>
                                    <a:stretch>
                                      <a:fillRect/>
                                    </a:stretch>
                                  </pic:blipFill>
                                  <pic:spPr>
                                    <a:xfrm>
                                      <a:off x="0" y="0"/>
                                      <a:ext cx="2409825" cy="686964"/>
                                    </a:xfrm>
                                    <a:prstGeom prst="rect">
                                      <a:avLst/>
                                    </a:prstGeom>
                                  </pic:spPr>
                                </pic:pic>
                              </a:graphicData>
                            </a:graphic>
                          </wp:inline>
                        </w:drawing>
                      </w:r>
                    </w:p>
                  </w:txbxContent>
                </v:textbox>
                <w10:wrap anchorx="margin"/>
              </v:rect>
            </w:pict>
          </mc:Fallback>
        </mc:AlternateContent>
      </w:r>
    </w:p>
    <w:p w14:paraId="2F0B142F" w14:textId="37D1BC97" w:rsidR="00792B36" w:rsidRPr="00996B39" w:rsidRDefault="00792B36" w:rsidP="00792B36">
      <w:pPr>
        <w:spacing w:after="0" w:line="360" w:lineRule="auto"/>
        <w:jc w:val="thaiDistribute"/>
        <w:rPr>
          <w:rFonts w:cstheme="minorHAnsi"/>
          <w:sz w:val="24"/>
          <w:szCs w:val="24"/>
        </w:rPr>
      </w:pPr>
    </w:p>
    <w:p w14:paraId="0C5F3715" w14:textId="4E92D068" w:rsidR="00421C64" w:rsidRPr="00996B39" w:rsidRDefault="004520E1" w:rsidP="00792B36">
      <w:pPr>
        <w:spacing w:after="0" w:line="360" w:lineRule="auto"/>
        <w:jc w:val="center"/>
        <w:rPr>
          <w:rFonts w:cstheme="minorHAnsi"/>
          <w:b/>
          <w:bCs/>
          <w:sz w:val="16"/>
          <w:szCs w:val="16"/>
        </w:rPr>
      </w:pPr>
      <w:r w:rsidRPr="00A35C3E">
        <w:rPr>
          <w:rFonts w:cstheme="minorHAnsi"/>
          <w:b/>
          <w:bCs/>
          <w:noProof/>
          <w:sz w:val="32"/>
          <w:szCs w:val="32"/>
        </w:rPr>
        <mc:AlternateContent>
          <mc:Choice Requires="wps">
            <w:drawing>
              <wp:anchor distT="0" distB="0" distL="114300" distR="114300" simplePos="0" relativeHeight="251664384" behindDoc="0" locked="0" layoutInCell="1" allowOverlap="1" wp14:anchorId="1DC3AA10" wp14:editId="5E8AC79D">
                <wp:simplePos x="0" y="0"/>
                <wp:positionH relativeFrom="column">
                  <wp:posOffset>4904740</wp:posOffset>
                </wp:positionH>
                <wp:positionV relativeFrom="paragraph">
                  <wp:posOffset>45720</wp:posOffset>
                </wp:positionV>
                <wp:extent cx="1476375" cy="304800"/>
                <wp:effectExtent l="19050" t="19050" r="28575" b="19050"/>
                <wp:wrapNone/>
                <wp:docPr id="5" name="Rectangle 5"/>
                <wp:cNvGraphicFramePr/>
                <a:graphic xmlns:a="http://schemas.openxmlformats.org/drawingml/2006/main">
                  <a:graphicData uri="http://schemas.microsoft.com/office/word/2010/wordprocessingShape">
                    <wps:wsp>
                      <wps:cNvSpPr/>
                      <wps:spPr>
                        <a:xfrm>
                          <a:off x="0" y="0"/>
                          <a:ext cx="1476375" cy="304800"/>
                        </a:xfrm>
                        <a:prstGeom prst="rect">
                          <a:avLst/>
                        </a:prstGeom>
                        <a:noFill/>
                        <a:ln w="38100">
                          <a:solidFill>
                            <a:srgbClr val="C0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8CC09F9" w14:textId="7EDE954C" w:rsidR="0035130A" w:rsidRPr="004520E1" w:rsidRDefault="0035130A" w:rsidP="0035130A">
                            <w:pPr>
                              <w:jc w:val="center"/>
                              <w:rPr>
                                <w:i/>
                                <w:iCs/>
                                <w:color w:val="000000" w:themeColor="text1"/>
                                <w:sz w:val="18"/>
                                <w:szCs w:val="18"/>
                              </w:rPr>
                            </w:pPr>
                            <w:r w:rsidRPr="004520E1">
                              <w:rPr>
                                <w:i/>
                                <w:iCs/>
                                <w:color w:val="000000" w:themeColor="text1"/>
                                <w:sz w:val="18"/>
                                <w:szCs w:val="18"/>
                              </w:rPr>
                              <w:t>MUIR Approved 20250528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3AA10" id="Rectangle 5" o:spid="_x0000_s1028" style="position:absolute;left:0;text-align:left;margin-left:386.2pt;margin-top:3.6pt;width:116.2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" filled="f" strokecolor="#c00000" strokeweight="3pt">
                <v:stroke dashstyle="dash"/>
                <v:textbox>
                  <w:txbxContent>
                    <w:p w14:paraId="38CC09F9" w14:textId="7EDE954C" w:rsidR="0035130A" w:rsidRPr="004520E1" w:rsidRDefault="0035130A" w:rsidP="0035130A">
                      <w:pPr>
                        <w:jc w:val="center"/>
                        <w:rPr>
                          <w:i/>
                          <w:iCs/>
                          <w:color w:val="000000" w:themeColor="text1"/>
                          <w:sz w:val="18"/>
                          <w:szCs w:val="18"/>
                        </w:rPr>
                      </w:pPr>
                      <w:r w:rsidRPr="004520E1">
                        <w:rPr>
                          <w:i/>
                          <w:iCs/>
                          <w:color w:val="000000" w:themeColor="text1"/>
                          <w:sz w:val="18"/>
                          <w:szCs w:val="18"/>
                        </w:rPr>
                        <w:t>MUIR Approved 20250528</w:t>
                      </w:r>
                    </w:p>
                  </w:txbxContent>
                </v:textbox>
              </v:rect>
            </w:pict>
          </mc:Fallback>
        </mc:AlternateContent>
      </w:r>
    </w:p>
    <w:p w14:paraId="209E4BEC" w14:textId="51EB4204" w:rsidR="006621E8" w:rsidRPr="00A35C3E" w:rsidRDefault="00792B36" w:rsidP="00792B36">
      <w:pPr>
        <w:spacing w:after="0" w:line="360" w:lineRule="auto"/>
        <w:jc w:val="center"/>
        <w:rPr>
          <w:rFonts w:cstheme="minorHAnsi"/>
          <w:b/>
          <w:bCs/>
          <w:sz w:val="32"/>
          <w:szCs w:val="32"/>
        </w:rPr>
      </w:pPr>
      <w:r w:rsidRPr="00A35C3E">
        <w:rPr>
          <w:rFonts w:cstheme="minorHAnsi"/>
          <w:b/>
          <w:bCs/>
          <w:sz w:val="32"/>
          <w:szCs w:val="32"/>
        </w:rPr>
        <w:t xml:space="preserve">MEMORANDUM OF </w:t>
      </w:r>
      <w:r w:rsidR="00E92841" w:rsidRPr="00A35C3E">
        <w:rPr>
          <w:rFonts w:cstheme="minorHAnsi"/>
          <w:b/>
          <w:bCs/>
          <w:sz w:val="32"/>
          <w:szCs w:val="32"/>
        </w:rPr>
        <w:t>UNDERSTANDING</w:t>
      </w:r>
    </w:p>
    <w:p w14:paraId="27F194DF" w14:textId="4F0A05F1" w:rsidR="00792B36" w:rsidRPr="00A35C3E" w:rsidRDefault="00792B36" w:rsidP="00792B36">
      <w:pPr>
        <w:spacing w:after="0" w:line="360" w:lineRule="auto"/>
        <w:jc w:val="center"/>
        <w:rPr>
          <w:rFonts w:cstheme="minorHAnsi"/>
          <w:b/>
          <w:bCs/>
          <w:sz w:val="32"/>
          <w:szCs w:val="32"/>
        </w:rPr>
      </w:pPr>
      <w:r w:rsidRPr="00A35C3E">
        <w:rPr>
          <w:rFonts w:cstheme="minorHAnsi"/>
          <w:b/>
          <w:bCs/>
          <w:sz w:val="32"/>
          <w:szCs w:val="32"/>
        </w:rPr>
        <w:t xml:space="preserve">ON ACADEMIC </w:t>
      </w:r>
      <w:r w:rsidR="00F7596D" w:rsidRPr="00A35C3E">
        <w:rPr>
          <w:rFonts w:cstheme="minorHAnsi"/>
          <w:b/>
          <w:bCs/>
          <w:sz w:val="32"/>
          <w:szCs w:val="32"/>
        </w:rPr>
        <w:t>EXCHANGE</w:t>
      </w:r>
      <w:r w:rsidR="00712348">
        <w:rPr>
          <w:rFonts w:cstheme="minorHAnsi"/>
          <w:b/>
          <w:bCs/>
          <w:sz w:val="32"/>
          <w:szCs w:val="32"/>
        </w:rPr>
        <w:t xml:space="preserve"> AND COLLABORATION</w:t>
      </w:r>
    </w:p>
    <w:p w14:paraId="79E90361" w14:textId="18311648" w:rsidR="00792B36" w:rsidRPr="00996B39" w:rsidRDefault="00792B36" w:rsidP="00792B36">
      <w:pPr>
        <w:spacing w:after="0" w:line="360" w:lineRule="auto"/>
        <w:jc w:val="center"/>
        <w:rPr>
          <w:rFonts w:cstheme="minorHAnsi"/>
          <w:b/>
          <w:bCs/>
          <w:sz w:val="20"/>
          <w:szCs w:val="20"/>
        </w:rPr>
      </w:pPr>
      <w:r w:rsidRPr="00996B39">
        <w:rPr>
          <w:rFonts w:cstheme="minorHAnsi"/>
          <w:b/>
          <w:bCs/>
          <w:sz w:val="20"/>
          <w:szCs w:val="20"/>
        </w:rPr>
        <w:t>BETWEEN</w:t>
      </w:r>
    </w:p>
    <w:p w14:paraId="49FE4CF0" w14:textId="70C0FC96" w:rsidR="006621E8" w:rsidRPr="00996B39" w:rsidRDefault="006621E8" w:rsidP="006621E8">
      <w:pPr>
        <w:spacing w:after="0" w:line="360" w:lineRule="auto"/>
        <w:jc w:val="center"/>
        <w:rPr>
          <w:rFonts w:cstheme="minorHAnsi"/>
          <w:sz w:val="28"/>
        </w:rPr>
      </w:pPr>
      <w:r w:rsidRPr="00996B39">
        <w:rPr>
          <w:rFonts w:cstheme="minorHAnsi"/>
          <w:b/>
          <w:bCs/>
          <w:sz w:val="28"/>
        </w:rPr>
        <w:t>FACULTY OF PHARMACY, MAHIDOL UNIVERSITY</w:t>
      </w:r>
    </w:p>
    <w:p w14:paraId="443F669B" w14:textId="77777777" w:rsidR="006621E8" w:rsidRPr="00996B39" w:rsidRDefault="006621E8" w:rsidP="006621E8">
      <w:pPr>
        <w:spacing w:after="0" w:line="360" w:lineRule="auto"/>
        <w:jc w:val="center"/>
        <w:rPr>
          <w:rFonts w:cstheme="minorHAnsi"/>
          <w:b/>
          <w:bCs/>
          <w:sz w:val="20"/>
          <w:szCs w:val="20"/>
        </w:rPr>
      </w:pPr>
      <w:r w:rsidRPr="00996B39">
        <w:rPr>
          <w:rFonts w:cstheme="minorHAnsi"/>
          <w:b/>
          <w:bCs/>
          <w:sz w:val="20"/>
          <w:szCs w:val="20"/>
        </w:rPr>
        <w:t>AND</w:t>
      </w:r>
    </w:p>
    <w:p w14:paraId="7BD1417B" w14:textId="77777777" w:rsidR="00602933" w:rsidRPr="00DD17E2" w:rsidRDefault="00602933" w:rsidP="00792B36">
      <w:pPr>
        <w:spacing w:after="0" w:line="360" w:lineRule="auto"/>
        <w:jc w:val="center"/>
        <w:rPr>
          <w:rFonts w:cstheme="minorHAnsi"/>
          <w:b/>
          <w:bCs/>
          <w:color w:val="FF0000"/>
          <w:sz w:val="28"/>
        </w:rPr>
      </w:pPr>
      <w:r w:rsidRPr="00DD17E2">
        <w:rPr>
          <w:rFonts w:cstheme="minorHAnsi"/>
          <w:b/>
          <w:bCs/>
          <w:color w:val="FF0000"/>
          <w:sz w:val="28"/>
        </w:rPr>
        <w:t xml:space="preserve">FACULTY OF AGRICULTURAL AND FOOD SCIENCES, </w:t>
      </w:r>
    </w:p>
    <w:p w14:paraId="7B338E4E" w14:textId="7A391B17" w:rsidR="00792B36" w:rsidRPr="00996B39" w:rsidRDefault="00602933" w:rsidP="00792B36">
      <w:pPr>
        <w:spacing w:after="0" w:line="360" w:lineRule="auto"/>
        <w:jc w:val="center"/>
        <w:rPr>
          <w:rFonts w:cstheme="minorHAnsi"/>
          <w:b/>
          <w:bCs/>
          <w:color w:val="000000" w:themeColor="text1"/>
          <w:sz w:val="28"/>
        </w:rPr>
      </w:pPr>
      <w:r w:rsidRPr="00DD17E2">
        <w:rPr>
          <w:rFonts w:cstheme="minorHAnsi"/>
          <w:b/>
          <w:bCs/>
          <w:color w:val="FF0000"/>
          <w:sz w:val="28"/>
        </w:rPr>
        <w:t>KYOTO PREFECTURAL UNIVERSITY</w:t>
      </w:r>
    </w:p>
    <w:p w14:paraId="2E7610F3" w14:textId="2F9B5AFD" w:rsidR="005446A9" w:rsidRDefault="005446A9" w:rsidP="005446A9">
      <w:pPr>
        <w:spacing w:after="0" w:line="360" w:lineRule="auto"/>
        <w:ind w:firstLine="720"/>
        <w:jc w:val="thaiDistribute"/>
        <w:rPr>
          <w:rFonts w:cstheme="minorHAnsi"/>
          <w:sz w:val="12"/>
          <w:szCs w:val="12"/>
        </w:rPr>
      </w:pPr>
    </w:p>
    <w:p w14:paraId="75FE5BE5" w14:textId="77777777" w:rsidR="00DE1B9B" w:rsidRPr="00085E7E" w:rsidRDefault="00DE1B9B" w:rsidP="005446A9">
      <w:pPr>
        <w:spacing w:after="0" w:line="360" w:lineRule="auto"/>
        <w:ind w:firstLine="720"/>
        <w:jc w:val="thaiDistribute"/>
        <w:rPr>
          <w:rFonts w:cstheme="minorHAnsi"/>
          <w:sz w:val="12"/>
          <w:szCs w:val="12"/>
        </w:rPr>
      </w:pPr>
    </w:p>
    <w:p w14:paraId="6CD01E7F" w14:textId="3BA150FB" w:rsidR="00792B36" w:rsidRPr="005F20B4" w:rsidRDefault="00222C2F" w:rsidP="005446A9">
      <w:pPr>
        <w:spacing w:after="0" w:line="360" w:lineRule="auto"/>
        <w:ind w:firstLine="720"/>
        <w:jc w:val="thaiDistribute"/>
        <w:rPr>
          <w:rFonts w:cstheme="minorHAnsi"/>
          <w:szCs w:val="22"/>
        </w:rPr>
      </w:pPr>
      <w:r w:rsidRPr="005F20B4">
        <w:rPr>
          <w:rFonts w:cstheme="minorHAnsi"/>
          <w:szCs w:val="22"/>
        </w:rPr>
        <w:t>This Memorandum of Understanding (MoU) is made and executed by and between:</w:t>
      </w:r>
    </w:p>
    <w:p w14:paraId="36AC7B7C" w14:textId="77777777" w:rsidR="000909DD" w:rsidRPr="005F20B4" w:rsidRDefault="000909DD" w:rsidP="005446A9">
      <w:pPr>
        <w:spacing w:after="0" w:line="360" w:lineRule="auto"/>
        <w:ind w:firstLine="720"/>
        <w:jc w:val="thaiDistribute"/>
        <w:rPr>
          <w:rFonts w:cstheme="minorHAnsi"/>
          <w:szCs w:val="22"/>
        </w:rPr>
      </w:pPr>
    </w:p>
    <w:p w14:paraId="18122B2C" w14:textId="77777777" w:rsidR="00222C2F" w:rsidRPr="005F20B4" w:rsidRDefault="00792B36" w:rsidP="005446A9">
      <w:pPr>
        <w:spacing w:after="0" w:line="360" w:lineRule="auto"/>
        <w:ind w:firstLine="720"/>
        <w:jc w:val="thaiDistribute"/>
        <w:rPr>
          <w:rFonts w:cstheme="minorHAnsi"/>
          <w:szCs w:val="22"/>
        </w:rPr>
      </w:pPr>
      <w:r w:rsidRPr="005F20B4">
        <w:rPr>
          <w:rFonts w:cstheme="minorHAnsi"/>
          <w:b/>
          <w:bCs/>
          <w:szCs w:val="22"/>
        </w:rPr>
        <w:t>Faculty of Pharmacy, Mahidol University</w:t>
      </w:r>
      <w:r w:rsidRPr="005F20B4">
        <w:rPr>
          <w:rFonts w:cstheme="minorHAnsi"/>
          <w:szCs w:val="22"/>
        </w:rPr>
        <w:t>, having an address at 447 Si</w:t>
      </w:r>
      <w:r w:rsidR="00777D1E" w:rsidRPr="005F20B4">
        <w:rPr>
          <w:rFonts w:cstheme="minorHAnsi"/>
          <w:szCs w:val="22"/>
        </w:rPr>
        <w:t xml:space="preserve"> </w:t>
      </w:r>
      <w:r w:rsidRPr="005F20B4">
        <w:rPr>
          <w:rFonts w:cstheme="minorHAnsi"/>
          <w:szCs w:val="22"/>
        </w:rPr>
        <w:t>Ayut</w:t>
      </w:r>
      <w:r w:rsidR="004B1A6B" w:rsidRPr="005F20B4">
        <w:rPr>
          <w:rFonts w:cstheme="minorHAnsi"/>
          <w:szCs w:val="22"/>
        </w:rPr>
        <w:t>t</w:t>
      </w:r>
      <w:r w:rsidRPr="005F20B4">
        <w:rPr>
          <w:rFonts w:cstheme="minorHAnsi"/>
          <w:szCs w:val="22"/>
        </w:rPr>
        <w:t>haya Rd</w:t>
      </w:r>
      <w:r w:rsidR="004B1A6B" w:rsidRPr="005F20B4">
        <w:rPr>
          <w:rFonts w:cstheme="minorHAnsi"/>
          <w:szCs w:val="22"/>
        </w:rPr>
        <w:t>.</w:t>
      </w:r>
      <w:r w:rsidRPr="005F20B4">
        <w:rPr>
          <w:rFonts w:cstheme="minorHAnsi"/>
          <w:szCs w:val="22"/>
        </w:rPr>
        <w:t xml:space="preserve">, </w:t>
      </w:r>
      <w:r w:rsidR="004B1A6B" w:rsidRPr="005F20B4">
        <w:rPr>
          <w:rFonts w:cstheme="minorHAnsi"/>
          <w:szCs w:val="22"/>
        </w:rPr>
        <w:t xml:space="preserve">Thung </w:t>
      </w:r>
      <w:proofErr w:type="spellStart"/>
      <w:r w:rsidR="004B1A6B" w:rsidRPr="005F20B4">
        <w:rPr>
          <w:rFonts w:cstheme="minorHAnsi"/>
          <w:szCs w:val="22"/>
        </w:rPr>
        <w:t>Phaya</w:t>
      </w:r>
      <w:proofErr w:type="spellEnd"/>
      <w:r w:rsidR="004B1A6B" w:rsidRPr="005F20B4">
        <w:rPr>
          <w:rFonts w:cstheme="minorHAnsi"/>
          <w:szCs w:val="22"/>
        </w:rPr>
        <w:t xml:space="preserve"> Thai, </w:t>
      </w:r>
      <w:proofErr w:type="spellStart"/>
      <w:r w:rsidR="004B1A6B" w:rsidRPr="005F20B4">
        <w:rPr>
          <w:rFonts w:cstheme="minorHAnsi"/>
          <w:szCs w:val="22"/>
        </w:rPr>
        <w:t>Ratchathewi</w:t>
      </w:r>
      <w:proofErr w:type="spellEnd"/>
      <w:r w:rsidRPr="005F20B4">
        <w:rPr>
          <w:rFonts w:cstheme="minorHAnsi"/>
          <w:szCs w:val="22"/>
        </w:rPr>
        <w:t>, Bangkok 10400, Thailand</w:t>
      </w:r>
      <w:r w:rsidR="0040340C" w:rsidRPr="005F20B4">
        <w:rPr>
          <w:rFonts w:cstheme="minorHAnsi"/>
          <w:szCs w:val="22"/>
        </w:rPr>
        <w:t xml:space="preserve">, represented by its Dean, </w:t>
      </w:r>
      <w:r w:rsidR="0040340C" w:rsidRPr="005F20B4">
        <w:rPr>
          <w:rFonts w:cstheme="minorHAnsi"/>
          <w:b/>
          <w:bCs/>
          <w:szCs w:val="22"/>
        </w:rPr>
        <w:t xml:space="preserve">Assoc. Prof. </w:t>
      </w:r>
      <w:proofErr w:type="spellStart"/>
      <w:r w:rsidR="0040340C" w:rsidRPr="005F20B4">
        <w:rPr>
          <w:rFonts w:cstheme="minorHAnsi"/>
          <w:b/>
          <w:bCs/>
          <w:szCs w:val="22"/>
        </w:rPr>
        <w:t>Surakit</w:t>
      </w:r>
      <w:proofErr w:type="spellEnd"/>
      <w:r w:rsidR="0040340C" w:rsidRPr="005F20B4">
        <w:rPr>
          <w:rFonts w:cstheme="minorHAnsi"/>
          <w:b/>
          <w:bCs/>
          <w:szCs w:val="22"/>
        </w:rPr>
        <w:t xml:space="preserve"> </w:t>
      </w:r>
      <w:proofErr w:type="spellStart"/>
      <w:r w:rsidR="0040340C" w:rsidRPr="005F20B4">
        <w:rPr>
          <w:rFonts w:cstheme="minorHAnsi"/>
          <w:b/>
          <w:bCs/>
          <w:szCs w:val="22"/>
        </w:rPr>
        <w:t>Nathisuwan</w:t>
      </w:r>
      <w:proofErr w:type="spellEnd"/>
      <w:r w:rsidR="0040340C" w:rsidRPr="005F20B4">
        <w:rPr>
          <w:rFonts w:cstheme="minorHAnsi"/>
          <w:szCs w:val="22"/>
        </w:rPr>
        <w:t>, duly authorized, hereinafter referred to as “</w:t>
      </w:r>
      <w:r w:rsidR="0040340C" w:rsidRPr="005F20B4">
        <w:rPr>
          <w:rFonts w:cstheme="minorHAnsi"/>
          <w:b/>
          <w:bCs/>
          <w:szCs w:val="22"/>
        </w:rPr>
        <w:t>MU</w:t>
      </w:r>
      <w:r w:rsidR="0040340C" w:rsidRPr="005F20B4">
        <w:rPr>
          <w:rFonts w:cstheme="minorHAnsi"/>
          <w:szCs w:val="22"/>
        </w:rPr>
        <w:t>”,</w:t>
      </w:r>
      <w:r w:rsidRPr="005F20B4">
        <w:rPr>
          <w:rFonts w:cstheme="minorHAnsi"/>
          <w:szCs w:val="22"/>
        </w:rPr>
        <w:t xml:space="preserve"> </w:t>
      </w:r>
    </w:p>
    <w:p w14:paraId="4F218D21" w14:textId="0C0F08A9" w:rsidR="005446A9" w:rsidRPr="005F20B4" w:rsidRDefault="006621E8" w:rsidP="00222C2F">
      <w:pPr>
        <w:spacing w:after="0" w:line="360" w:lineRule="auto"/>
        <w:jc w:val="center"/>
        <w:rPr>
          <w:rFonts w:cstheme="minorHAnsi"/>
          <w:szCs w:val="22"/>
        </w:rPr>
      </w:pPr>
      <w:r w:rsidRPr="005F20B4">
        <w:rPr>
          <w:rFonts w:cstheme="minorHAnsi"/>
          <w:szCs w:val="22"/>
        </w:rPr>
        <w:t>and</w:t>
      </w:r>
    </w:p>
    <w:p w14:paraId="0CB7E9EC" w14:textId="13AFD2F0" w:rsidR="00996B39" w:rsidRPr="005F20B4" w:rsidRDefault="0011347A" w:rsidP="005446A9">
      <w:pPr>
        <w:spacing w:after="0" w:line="360" w:lineRule="auto"/>
        <w:ind w:firstLine="720"/>
        <w:jc w:val="thaiDistribute"/>
        <w:rPr>
          <w:rFonts w:cstheme="minorHAnsi"/>
          <w:szCs w:val="22"/>
        </w:rPr>
      </w:pPr>
      <w:r w:rsidRPr="005F20B4">
        <w:rPr>
          <w:rFonts w:cstheme="minorHAnsi"/>
          <w:b/>
          <w:bCs/>
          <w:color w:val="FF0000"/>
          <w:szCs w:val="22"/>
        </w:rPr>
        <w:t>Faculty of Agricultural and Food Sciences, Kyoto Prefectural University</w:t>
      </w:r>
      <w:r w:rsidRPr="005F20B4">
        <w:rPr>
          <w:rFonts w:cstheme="minorHAnsi"/>
          <w:szCs w:val="22"/>
        </w:rPr>
        <w:t xml:space="preserve">, having an address at </w:t>
      </w:r>
      <w:r w:rsidRPr="005F20B4">
        <w:rPr>
          <w:rFonts w:cstheme="minorHAnsi"/>
          <w:color w:val="FF0000"/>
          <w:szCs w:val="22"/>
        </w:rPr>
        <w:t xml:space="preserve">1-5 </w:t>
      </w:r>
      <w:proofErr w:type="spellStart"/>
      <w:r w:rsidRPr="005F20B4">
        <w:rPr>
          <w:rFonts w:cstheme="minorHAnsi"/>
          <w:color w:val="FF0000"/>
          <w:szCs w:val="22"/>
        </w:rPr>
        <w:t>Shimogamohangi-cho</w:t>
      </w:r>
      <w:proofErr w:type="spellEnd"/>
      <w:r w:rsidRPr="005F20B4">
        <w:rPr>
          <w:rFonts w:cstheme="minorHAnsi"/>
          <w:color w:val="FF0000"/>
          <w:szCs w:val="22"/>
        </w:rPr>
        <w:t>, Sakyo-</w:t>
      </w:r>
      <w:proofErr w:type="spellStart"/>
      <w:r w:rsidRPr="005F20B4">
        <w:rPr>
          <w:rFonts w:cstheme="minorHAnsi"/>
          <w:color w:val="FF0000"/>
          <w:szCs w:val="22"/>
        </w:rPr>
        <w:t>ku</w:t>
      </w:r>
      <w:proofErr w:type="spellEnd"/>
      <w:r w:rsidRPr="005F20B4">
        <w:rPr>
          <w:rFonts w:cstheme="minorHAnsi"/>
          <w:color w:val="FF0000"/>
          <w:szCs w:val="22"/>
        </w:rPr>
        <w:t>, Kyoto 606-8522, J</w:t>
      </w:r>
      <w:r w:rsidR="000909DD" w:rsidRPr="005F20B4">
        <w:rPr>
          <w:rFonts w:cstheme="minorHAnsi"/>
          <w:color w:val="FF0000"/>
          <w:szCs w:val="22"/>
        </w:rPr>
        <w:t>apan</w:t>
      </w:r>
      <w:r w:rsidR="00222C2F" w:rsidRPr="005F20B4">
        <w:rPr>
          <w:color w:val="000000" w:themeColor="text1"/>
          <w:szCs w:val="22"/>
        </w:rPr>
        <w:t xml:space="preserve">, </w:t>
      </w:r>
      <w:r w:rsidR="00222C2F" w:rsidRPr="005F20B4">
        <w:rPr>
          <w:rFonts w:cstheme="minorHAnsi"/>
          <w:szCs w:val="22"/>
        </w:rPr>
        <w:t xml:space="preserve">represented by its </w:t>
      </w:r>
      <w:r w:rsidR="00222C2F" w:rsidRPr="00E60572">
        <w:rPr>
          <w:rFonts w:cstheme="minorHAnsi"/>
          <w:color w:val="FF0000"/>
          <w:szCs w:val="22"/>
        </w:rPr>
        <w:t>Dean</w:t>
      </w:r>
      <w:r w:rsidR="00222C2F" w:rsidRPr="005F20B4">
        <w:rPr>
          <w:rFonts w:cstheme="minorHAnsi"/>
          <w:szCs w:val="22"/>
        </w:rPr>
        <w:t xml:space="preserve">, </w:t>
      </w:r>
      <w:r w:rsidR="00C65A53">
        <w:rPr>
          <w:rFonts w:cstheme="minorHAnsi"/>
          <w:b/>
          <w:bCs/>
          <w:color w:val="FF0000"/>
          <w:szCs w:val="22"/>
        </w:rPr>
        <w:t>………….NAME-SURNAME……………</w:t>
      </w:r>
      <w:proofErr w:type="gramStart"/>
      <w:r w:rsidR="00C65A53">
        <w:rPr>
          <w:rFonts w:cstheme="minorHAnsi"/>
          <w:b/>
          <w:bCs/>
          <w:color w:val="FF0000"/>
          <w:szCs w:val="22"/>
        </w:rPr>
        <w:t>…..</w:t>
      </w:r>
      <w:proofErr w:type="gramEnd"/>
      <w:r w:rsidR="00222C2F" w:rsidRPr="005F20B4">
        <w:rPr>
          <w:rFonts w:cstheme="minorHAnsi"/>
          <w:szCs w:val="22"/>
        </w:rPr>
        <w:t>, duly authorized, hereinafter referred to as “</w:t>
      </w:r>
      <w:r w:rsidRPr="005F20B4">
        <w:rPr>
          <w:rFonts w:cstheme="minorHAnsi"/>
          <w:b/>
          <w:bCs/>
          <w:color w:val="FF0000"/>
          <w:szCs w:val="22"/>
        </w:rPr>
        <w:t>KPU</w:t>
      </w:r>
      <w:r w:rsidR="00222C2F" w:rsidRPr="005F20B4">
        <w:rPr>
          <w:rFonts w:cstheme="minorHAnsi"/>
          <w:szCs w:val="22"/>
        </w:rPr>
        <w:t>”,</w:t>
      </w:r>
    </w:p>
    <w:p w14:paraId="028FFD80" w14:textId="77777777" w:rsidR="00F775AB" w:rsidRPr="005F20B4" w:rsidRDefault="00F775AB" w:rsidP="005446A9">
      <w:pPr>
        <w:spacing w:after="0" w:line="360" w:lineRule="auto"/>
        <w:ind w:firstLine="720"/>
        <w:jc w:val="thaiDistribute"/>
        <w:rPr>
          <w:rFonts w:cstheme="minorHAnsi"/>
          <w:szCs w:val="22"/>
        </w:rPr>
      </w:pPr>
    </w:p>
    <w:p w14:paraId="1D0CF040" w14:textId="37CBEE6C" w:rsidR="00D865F5" w:rsidRPr="005F20B4" w:rsidRDefault="00792B36" w:rsidP="005446A9">
      <w:pPr>
        <w:spacing w:after="0" w:line="360" w:lineRule="auto"/>
        <w:ind w:firstLine="720"/>
        <w:jc w:val="thaiDistribute"/>
        <w:rPr>
          <w:rFonts w:cstheme="minorHAnsi"/>
          <w:szCs w:val="22"/>
        </w:rPr>
      </w:pPr>
      <w:r w:rsidRPr="005F20B4">
        <w:rPr>
          <w:rFonts w:cstheme="minorHAnsi"/>
          <w:szCs w:val="22"/>
        </w:rPr>
        <w:t>(hereinafter referred to individually as a “</w:t>
      </w:r>
      <w:r w:rsidRPr="005F20B4">
        <w:rPr>
          <w:rFonts w:cstheme="minorHAnsi"/>
          <w:b/>
          <w:bCs/>
          <w:szCs w:val="22"/>
        </w:rPr>
        <w:t>Party</w:t>
      </w:r>
      <w:r w:rsidRPr="005F20B4">
        <w:rPr>
          <w:rFonts w:cstheme="minorHAnsi"/>
          <w:szCs w:val="22"/>
        </w:rPr>
        <w:t>” and jointly as the “</w:t>
      </w:r>
      <w:r w:rsidRPr="005F20B4">
        <w:rPr>
          <w:rFonts w:cstheme="minorHAnsi"/>
          <w:b/>
          <w:bCs/>
          <w:szCs w:val="22"/>
        </w:rPr>
        <w:t>Parties</w:t>
      </w:r>
      <w:r w:rsidRPr="005F20B4">
        <w:rPr>
          <w:rFonts w:cstheme="minorHAnsi"/>
          <w:szCs w:val="22"/>
        </w:rPr>
        <w:t xml:space="preserve">”), </w:t>
      </w:r>
      <w:r w:rsidR="00996B39" w:rsidRPr="005F20B4">
        <w:rPr>
          <w:rFonts w:cstheme="minorHAnsi"/>
          <w:szCs w:val="22"/>
        </w:rPr>
        <w:t>agree to enter into a formal collaborative agreement based on a foundation of trust for the mutual benefit and development of the two institutions</w:t>
      </w:r>
      <w:r w:rsidR="00DA00D2" w:rsidRPr="005F20B4">
        <w:rPr>
          <w:rFonts w:cstheme="minorHAnsi"/>
          <w:szCs w:val="22"/>
        </w:rPr>
        <w:t xml:space="preserve">. </w:t>
      </w:r>
    </w:p>
    <w:p w14:paraId="25867376" w14:textId="77777777" w:rsidR="00222C2F" w:rsidRPr="005F20B4" w:rsidRDefault="00222C2F" w:rsidP="005446A9">
      <w:pPr>
        <w:spacing w:after="0" w:line="360" w:lineRule="auto"/>
        <w:ind w:firstLine="720"/>
        <w:jc w:val="thaiDistribute"/>
        <w:rPr>
          <w:szCs w:val="22"/>
          <w:cs/>
        </w:rPr>
      </w:pPr>
    </w:p>
    <w:p w14:paraId="072EE4C1" w14:textId="50435392" w:rsidR="00792B36" w:rsidRPr="005F20B4" w:rsidRDefault="00DA00D2" w:rsidP="005446A9">
      <w:pPr>
        <w:spacing w:after="0" w:line="360" w:lineRule="auto"/>
        <w:ind w:firstLine="720"/>
        <w:jc w:val="thaiDistribute"/>
        <w:rPr>
          <w:rFonts w:cstheme="minorHAnsi"/>
          <w:szCs w:val="22"/>
        </w:rPr>
      </w:pPr>
      <w:r w:rsidRPr="005F20B4">
        <w:rPr>
          <w:rFonts w:cstheme="minorHAnsi"/>
          <w:szCs w:val="22"/>
        </w:rPr>
        <w:t xml:space="preserve">The Parties </w:t>
      </w:r>
      <w:r w:rsidR="00792B36" w:rsidRPr="005F20B4">
        <w:rPr>
          <w:rFonts w:cstheme="minorHAnsi"/>
          <w:szCs w:val="22"/>
        </w:rPr>
        <w:t xml:space="preserve">hereby conclude this Memorandum of </w:t>
      </w:r>
      <w:r w:rsidR="00430AC4" w:rsidRPr="005F20B4">
        <w:rPr>
          <w:rFonts w:cstheme="minorHAnsi"/>
          <w:szCs w:val="22"/>
        </w:rPr>
        <w:t>Understanding</w:t>
      </w:r>
      <w:r w:rsidR="0091398F" w:rsidRPr="005F20B4">
        <w:rPr>
          <w:rFonts w:cstheme="minorHAnsi"/>
          <w:szCs w:val="22"/>
        </w:rPr>
        <w:t xml:space="preserve"> (hereinafter referred to as "</w:t>
      </w:r>
      <w:r w:rsidR="0091398F" w:rsidRPr="005F20B4">
        <w:rPr>
          <w:rFonts w:cstheme="minorHAnsi"/>
          <w:b/>
          <w:bCs/>
          <w:szCs w:val="22"/>
        </w:rPr>
        <w:t>M</w:t>
      </w:r>
      <w:r w:rsidR="001D2CA6" w:rsidRPr="005F20B4">
        <w:rPr>
          <w:rFonts w:cstheme="minorHAnsi"/>
          <w:b/>
          <w:bCs/>
          <w:szCs w:val="22"/>
        </w:rPr>
        <w:t>o</w:t>
      </w:r>
      <w:r w:rsidR="0091398F" w:rsidRPr="005F20B4">
        <w:rPr>
          <w:rFonts w:cstheme="minorHAnsi"/>
          <w:b/>
          <w:bCs/>
          <w:szCs w:val="22"/>
        </w:rPr>
        <w:t>U</w:t>
      </w:r>
      <w:r w:rsidR="0091398F" w:rsidRPr="005F20B4">
        <w:rPr>
          <w:rFonts w:cstheme="minorHAnsi"/>
          <w:szCs w:val="22"/>
        </w:rPr>
        <w:t xml:space="preserve">") </w:t>
      </w:r>
      <w:r w:rsidR="00F7596D" w:rsidRPr="005F20B4">
        <w:rPr>
          <w:rFonts w:cstheme="minorHAnsi"/>
          <w:szCs w:val="22"/>
        </w:rPr>
        <w:t>on Academic Exchange</w:t>
      </w:r>
      <w:r w:rsidR="00712348" w:rsidRPr="005F20B4">
        <w:rPr>
          <w:rFonts w:cstheme="minorHAnsi"/>
          <w:szCs w:val="22"/>
        </w:rPr>
        <w:t xml:space="preserve"> and collaboration</w:t>
      </w:r>
      <w:r w:rsidR="00792B36" w:rsidRPr="005F20B4">
        <w:rPr>
          <w:rFonts w:cstheme="minorHAnsi"/>
          <w:szCs w:val="22"/>
        </w:rPr>
        <w:t xml:space="preserve"> </w:t>
      </w:r>
      <w:r w:rsidR="0091398F" w:rsidRPr="005F20B4">
        <w:rPr>
          <w:rFonts w:cstheme="minorHAnsi"/>
          <w:szCs w:val="22"/>
        </w:rPr>
        <w:t>(hereinafter referred to as the "</w:t>
      </w:r>
      <w:r w:rsidR="0091398F" w:rsidRPr="005F20B4">
        <w:rPr>
          <w:rFonts w:cstheme="minorHAnsi"/>
          <w:b/>
          <w:bCs/>
          <w:szCs w:val="22"/>
        </w:rPr>
        <w:t>Academic Exchange</w:t>
      </w:r>
      <w:r w:rsidR="00712348" w:rsidRPr="005F20B4">
        <w:rPr>
          <w:rFonts w:cstheme="minorHAnsi"/>
          <w:b/>
          <w:bCs/>
          <w:szCs w:val="22"/>
        </w:rPr>
        <w:t xml:space="preserve"> and Collaboration</w:t>
      </w:r>
      <w:r w:rsidR="0091398F" w:rsidRPr="005F20B4">
        <w:rPr>
          <w:rFonts w:cstheme="minorHAnsi"/>
          <w:szCs w:val="22"/>
        </w:rPr>
        <w:t>")</w:t>
      </w:r>
      <w:r w:rsidR="00792B36" w:rsidRPr="005F20B4">
        <w:rPr>
          <w:rFonts w:cstheme="minorHAnsi"/>
          <w:szCs w:val="22"/>
        </w:rPr>
        <w:t xml:space="preserve"> to promote</w:t>
      </w:r>
      <w:r w:rsidRPr="005F20B4">
        <w:rPr>
          <w:rFonts w:cstheme="minorHAnsi"/>
          <w:szCs w:val="22"/>
        </w:rPr>
        <w:t xml:space="preserve"> international understanding and goodwill.</w:t>
      </w:r>
    </w:p>
    <w:p w14:paraId="3014C9F6" w14:textId="77777777" w:rsidR="00043377" w:rsidRPr="005F20B4" w:rsidRDefault="00043377" w:rsidP="005446A9">
      <w:pPr>
        <w:spacing w:after="0" w:line="360" w:lineRule="auto"/>
        <w:ind w:firstLine="720"/>
        <w:jc w:val="thaiDistribute"/>
        <w:rPr>
          <w:rFonts w:cstheme="minorHAnsi"/>
          <w:szCs w:val="22"/>
        </w:rPr>
      </w:pPr>
    </w:p>
    <w:p w14:paraId="2F3DB7FC" w14:textId="77777777" w:rsidR="005F20B4" w:rsidRDefault="005F20B4">
      <w:pPr>
        <w:rPr>
          <w:rFonts w:cstheme="minorHAnsi"/>
          <w:szCs w:val="22"/>
        </w:rPr>
      </w:pPr>
      <w:r>
        <w:rPr>
          <w:rFonts w:cstheme="minorHAnsi"/>
          <w:szCs w:val="22"/>
        </w:rPr>
        <w:br w:type="page"/>
      </w:r>
    </w:p>
    <w:p w14:paraId="025AD80D" w14:textId="4B44F37C" w:rsidR="00792B36" w:rsidRPr="005F20B4" w:rsidRDefault="00792B36" w:rsidP="0062666B">
      <w:pPr>
        <w:spacing w:after="0" w:line="360" w:lineRule="auto"/>
        <w:ind w:firstLine="720"/>
        <w:jc w:val="thaiDistribute"/>
        <w:rPr>
          <w:rFonts w:cstheme="minorHAnsi"/>
          <w:szCs w:val="22"/>
        </w:rPr>
      </w:pPr>
      <w:r w:rsidRPr="005F20B4">
        <w:rPr>
          <w:rFonts w:cstheme="minorHAnsi"/>
          <w:szCs w:val="22"/>
        </w:rPr>
        <w:lastRenderedPageBreak/>
        <w:t xml:space="preserve">1. The purpose of this </w:t>
      </w:r>
      <w:r w:rsidR="00430AC4" w:rsidRPr="005F20B4">
        <w:rPr>
          <w:rFonts w:cstheme="minorHAnsi"/>
          <w:szCs w:val="22"/>
        </w:rPr>
        <w:t>M</w:t>
      </w:r>
      <w:r w:rsidR="00BA504C" w:rsidRPr="005F20B4">
        <w:rPr>
          <w:rFonts w:cstheme="minorHAnsi"/>
          <w:szCs w:val="22"/>
        </w:rPr>
        <w:t>o</w:t>
      </w:r>
      <w:r w:rsidR="00430AC4" w:rsidRPr="005F20B4">
        <w:rPr>
          <w:rFonts w:cstheme="minorHAnsi"/>
          <w:szCs w:val="22"/>
        </w:rPr>
        <w:t xml:space="preserve">U </w:t>
      </w:r>
      <w:r w:rsidRPr="005F20B4">
        <w:rPr>
          <w:rFonts w:cstheme="minorHAnsi"/>
          <w:szCs w:val="22"/>
        </w:rPr>
        <w:t xml:space="preserve">is to promote </w:t>
      </w:r>
      <w:r w:rsidR="00C51FBD" w:rsidRPr="005F20B4">
        <w:rPr>
          <w:rFonts w:cstheme="minorHAnsi"/>
          <w:szCs w:val="22"/>
        </w:rPr>
        <w:t xml:space="preserve">academic </w:t>
      </w:r>
      <w:r w:rsidR="009B6B6B" w:rsidRPr="005F20B4">
        <w:rPr>
          <w:rFonts w:cstheme="minorHAnsi"/>
          <w:szCs w:val="22"/>
        </w:rPr>
        <w:t xml:space="preserve">exchange and </w:t>
      </w:r>
      <w:r w:rsidRPr="005F20B4">
        <w:rPr>
          <w:rFonts w:cstheme="minorHAnsi"/>
          <w:szCs w:val="22"/>
        </w:rPr>
        <w:t xml:space="preserve">cooperation in </w:t>
      </w:r>
      <w:r w:rsidR="005C7A87" w:rsidRPr="005F20B4">
        <w:rPr>
          <w:rFonts w:cstheme="minorHAnsi"/>
          <w:szCs w:val="22"/>
        </w:rPr>
        <w:t xml:space="preserve">pharmaceutical education, </w:t>
      </w:r>
      <w:r w:rsidR="00C51FBD" w:rsidRPr="005F20B4">
        <w:rPr>
          <w:rFonts w:cstheme="minorHAnsi"/>
          <w:szCs w:val="22"/>
        </w:rPr>
        <w:t>pharmaceutical sciences, educational exchange</w:t>
      </w:r>
      <w:r w:rsidR="00771D43" w:rsidRPr="005F20B4">
        <w:rPr>
          <w:rFonts w:cstheme="minorHAnsi"/>
          <w:szCs w:val="22"/>
        </w:rPr>
        <w:t>, scientific research, and technology transfer</w:t>
      </w:r>
      <w:r w:rsidRPr="005F20B4">
        <w:rPr>
          <w:rFonts w:cstheme="minorHAnsi"/>
          <w:szCs w:val="22"/>
        </w:rPr>
        <w:t xml:space="preserve"> on the basis of equality and reciprocity, and to promote relations and mutual understanding between </w:t>
      </w:r>
      <w:r w:rsidR="0091398F" w:rsidRPr="005F20B4">
        <w:rPr>
          <w:rFonts w:cstheme="minorHAnsi"/>
          <w:szCs w:val="22"/>
        </w:rPr>
        <w:t>two Parties.</w:t>
      </w:r>
    </w:p>
    <w:p w14:paraId="1EADE641" w14:textId="77777777" w:rsidR="00EB0160" w:rsidRPr="005F20B4" w:rsidRDefault="00EB0160" w:rsidP="0062666B">
      <w:pPr>
        <w:spacing w:after="0" w:line="360" w:lineRule="auto"/>
        <w:ind w:firstLine="720"/>
        <w:jc w:val="thaiDistribute"/>
        <w:rPr>
          <w:rFonts w:cstheme="minorHAnsi"/>
          <w:szCs w:val="22"/>
        </w:rPr>
      </w:pPr>
    </w:p>
    <w:p w14:paraId="30CA85B3" w14:textId="07471EDE" w:rsidR="00792B36" w:rsidRPr="005F20B4" w:rsidRDefault="00792B36" w:rsidP="00165169">
      <w:pPr>
        <w:spacing w:after="0" w:line="360" w:lineRule="auto"/>
        <w:ind w:firstLine="709"/>
        <w:jc w:val="thaiDistribute"/>
        <w:rPr>
          <w:rFonts w:cstheme="minorHAnsi"/>
          <w:szCs w:val="22"/>
        </w:rPr>
      </w:pPr>
      <w:r w:rsidRPr="005F20B4">
        <w:rPr>
          <w:rFonts w:cstheme="minorHAnsi"/>
          <w:szCs w:val="22"/>
        </w:rPr>
        <w:t xml:space="preserve">2. </w:t>
      </w:r>
      <w:r w:rsidR="005244F6" w:rsidRPr="005F20B4">
        <w:rPr>
          <w:rFonts w:cstheme="minorHAnsi"/>
          <w:szCs w:val="22"/>
        </w:rPr>
        <w:t xml:space="preserve">The Parties will </w:t>
      </w:r>
      <w:r w:rsidR="005F6884" w:rsidRPr="005F20B4">
        <w:rPr>
          <w:rFonts w:cstheme="minorHAnsi"/>
          <w:szCs w:val="22"/>
        </w:rPr>
        <w:t xml:space="preserve">jointly develop and </w:t>
      </w:r>
      <w:r w:rsidR="005244F6" w:rsidRPr="005F20B4">
        <w:rPr>
          <w:rFonts w:cstheme="minorHAnsi"/>
          <w:szCs w:val="22"/>
        </w:rPr>
        <w:t>pursue Academic Exchange</w:t>
      </w:r>
      <w:r w:rsidR="00A31E18" w:rsidRPr="005F20B4">
        <w:rPr>
          <w:rFonts w:cstheme="minorHAnsi"/>
          <w:szCs w:val="22"/>
        </w:rPr>
        <w:t xml:space="preserve"> and Collaboration</w:t>
      </w:r>
      <w:r w:rsidR="005244F6" w:rsidRPr="005F20B4">
        <w:rPr>
          <w:rFonts w:cstheme="minorHAnsi"/>
          <w:szCs w:val="22"/>
        </w:rPr>
        <w:t>, and a</w:t>
      </w:r>
      <w:r w:rsidR="00D8564E" w:rsidRPr="005F20B4">
        <w:rPr>
          <w:rFonts w:cstheme="minorHAnsi"/>
          <w:szCs w:val="22"/>
        </w:rPr>
        <w:t xml:space="preserve">ssistance shall be carried out subject to availability of funds and the approval of </w:t>
      </w:r>
      <w:r w:rsidR="005D343E" w:rsidRPr="005F20B4">
        <w:rPr>
          <w:rFonts w:cstheme="minorHAnsi"/>
          <w:szCs w:val="22"/>
        </w:rPr>
        <w:t>the two Parties</w:t>
      </w:r>
      <w:r w:rsidR="00D8564E" w:rsidRPr="005F20B4">
        <w:rPr>
          <w:rFonts w:cstheme="minorHAnsi"/>
          <w:szCs w:val="22"/>
        </w:rPr>
        <w:t>, through such programs or activities of common interest as:</w:t>
      </w:r>
    </w:p>
    <w:p w14:paraId="6B4038A2" w14:textId="2DFDDF31" w:rsidR="00EB0160" w:rsidRPr="00506B8E" w:rsidRDefault="00F775AB" w:rsidP="00506B8E">
      <w:pPr>
        <w:pStyle w:val="ListParagraph"/>
        <w:numPr>
          <w:ilvl w:val="0"/>
          <w:numId w:val="1"/>
        </w:numPr>
        <w:spacing w:after="0" w:line="360" w:lineRule="auto"/>
        <w:ind w:left="1418"/>
        <w:jc w:val="thaiDistribute"/>
        <w:rPr>
          <w:rFonts w:cstheme="minorHAnsi"/>
          <w:szCs w:val="22"/>
        </w:rPr>
      </w:pPr>
      <w:r w:rsidRPr="00506B8E">
        <w:rPr>
          <w:rFonts w:cstheme="minorHAnsi"/>
          <w:szCs w:val="22"/>
        </w:rPr>
        <w:t>Exchanges of undergraduate and postgraduate students;</w:t>
      </w:r>
    </w:p>
    <w:p w14:paraId="3C86166F" w14:textId="7F68299F" w:rsidR="00F775AB" w:rsidRPr="00506B8E" w:rsidRDefault="005A099A" w:rsidP="00506B8E">
      <w:pPr>
        <w:pStyle w:val="ListParagraph"/>
        <w:numPr>
          <w:ilvl w:val="0"/>
          <w:numId w:val="1"/>
        </w:numPr>
        <w:spacing w:after="0" w:line="360" w:lineRule="auto"/>
        <w:ind w:left="1418"/>
        <w:jc w:val="thaiDistribute"/>
        <w:rPr>
          <w:rFonts w:cstheme="minorHAnsi"/>
          <w:szCs w:val="22"/>
        </w:rPr>
      </w:pPr>
      <w:r w:rsidRPr="00506B8E">
        <w:rPr>
          <w:rFonts w:cstheme="minorHAnsi"/>
          <w:szCs w:val="22"/>
        </w:rPr>
        <w:t>Organization, arrangement, and implementation of students’ internship, training, and professional practice programs;</w:t>
      </w:r>
    </w:p>
    <w:p w14:paraId="626141E0" w14:textId="5A11BC42" w:rsidR="00EB0160" w:rsidRPr="00506B8E" w:rsidRDefault="00EB0160" w:rsidP="00506B8E">
      <w:pPr>
        <w:pStyle w:val="ListParagraph"/>
        <w:numPr>
          <w:ilvl w:val="0"/>
          <w:numId w:val="1"/>
        </w:numPr>
        <w:spacing w:after="0" w:line="360" w:lineRule="auto"/>
        <w:ind w:left="1418"/>
        <w:jc w:val="thaiDistribute"/>
        <w:rPr>
          <w:rFonts w:cstheme="minorHAnsi"/>
          <w:szCs w:val="22"/>
        </w:rPr>
      </w:pPr>
      <w:r w:rsidRPr="00506B8E">
        <w:rPr>
          <w:rFonts w:cstheme="minorHAnsi"/>
          <w:szCs w:val="22"/>
        </w:rPr>
        <w:t xml:space="preserve">Exchanges of </w:t>
      </w:r>
      <w:r w:rsidR="00627815" w:rsidRPr="00506B8E">
        <w:rPr>
          <w:rFonts w:cstheme="minorHAnsi"/>
          <w:szCs w:val="22"/>
        </w:rPr>
        <w:t xml:space="preserve">faculty members, </w:t>
      </w:r>
      <w:r w:rsidRPr="00506B8E">
        <w:rPr>
          <w:rFonts w:cstheme="minorHAnsi"/>
          <w:szCs w:val="22"/>
        </w:rPr>
        <w:t xml:space="preserve">visiting scholars, researchers, and instructors; </w:t>
      </w:r>
    </w:p>
    <w:p w14:paraId="482912EE" w14:textId="757027C9" w:rsidR="00EB0160" w:rsidRPr="00506B8E" w:rsidRDefault="00EB0160" w:rsidP="00506B8E">
      <w:pPr>
        <w:pStyle w:val="ListParagraph"/>
        <w:numPr>
          <w:ilvl w:val="0"/>
          <w:numId w:val="1"/>
        </w:numPr>
        <w:spacing w:after="0" w:line="360" w:lineRule="auto"/>
        <w:ind w:left="1418"/>
        <w:jc w:val="thaiDistribute"/>
        <w:rPr>
          <w:rFonts w:cstheme="minorHAnsi"/>
          <w:szCs w:val="22"/>
        </w:rPr>
      </w:pPr>
      <w:r w:rsidRPr="00506B8E">
        <w:rPr>
          <w:rFonts w:cstheme="minorHAnsi"/>
          <w:szCs w:val="22"/>
        </w:rPr>
        <w:t>Exchanges of faculty members for journal peer reviewers;</w:t>
      </w:r>
    </w:p>
    <w:p w14:paraId="6AC80528" w14:textId="6AB334DD" w:rsidR="00EB0160" w:rsidRPr="00506B8E" w:rsidRDefault="00EB0160" w:rsidP="00506B8E">
      <w:pPr>
        <w:pStyle w:val="ListParagraph"/>
        <w:numPr>
          <w:ilvl w:val="0"/>
          <w:numId w:val="1"/>
        </w:numPr>
        <w:spacing w:after="0" w:line="360" w:lineRule="auto"/>
        <w:ind w:left="1418"/>
        <w:jc w:val="thaiDistribute"/>
        <w:rPr>
          <w:rFonts w:cstheme="minorHAnsi"/>
          <w:szCs w:val="22"/>
        </w:rPr>
      </w:pPr>
      <w:r w:rsidRPr="00506B8E">
        <w:rPr>
          <w:rFonts w:cstheme="minorHAnsi"/>
          <w:szCs w:val="22"/>
        </w:rPr>
        <w:t>Joint lectures, symposia, and other learning activities;</w:t>
      </w:r>
    </w:p>
    <w:p w14:paraId="167AC16D" w14:textId="78000362" w:rsidR="00EB0160" w:rsidRPr="00506B8E" w:rsidRDefault="007F5A0B" w:rsidP="00506B8E">
      <w:pPr>
        <w:pStyle w:val="ListParagraph"/>
        <w:numPr>
          <w:ilvl w:val="0"/>
          <w:numId w:val="1"/>
        </w:numPr>
        <w:spacing w:after="0" w:line="360" w:lineRule="auto"/>
        <w:ind w:left="1418"/>
        <w:jc w:val="thaiDistribute"/>
        <w:rPr>
          <w:rFonts w:cstheme="minorHAnsi"/>
          <w:szCs w:val="22"/>
        </w:rPr>
      </w:pPr>
      <w:r w:rsidRPr="00506B8E">
        <w:rPr>
          <w:rFonts w:cstheme="minorHAnsi"/>
          <w:szCs w:val="22"/>
        </w:rPr>
        <w:t>Exploration of possibilities for developing joint research programs and collaborations</w:t>
      </w:r>
      <w:r w:rsidR="00EB0160" w:rsidRPr="00506B8E">
        <w:rPr>
          <w:rFonts w:cstheme="minorHAnsi"/>
          <w:szCs w:val="22"/>
        </w:rPr>
        <w:t>;</w:t>
      </w:r>
    </w:p>
    <w:p w14:paraId="7E5B29AB" w14:textId="338EC588" w:rsidR="00EB0160" w:rsidRPr="00506B8E" w:rsidRDefault="00EB0160" w:rsidP="00506B8E">
      <w:pPr>
        <w:pStyle w:val="ListParagraph"/>
        <w:numPr>
          <w:ilvl w:val="0"/>
          <w:numId w:val="1"/>
        </w:numPr>
        <w:spacing w:after="0" w:line="360" w:lineRule="auto"/>
        <w:ind w:left="1418"/>
        <w:jc w:val="thaiDistribute"/>
        <w:rPr>
          <w:rFonts w:cstheme="minorHAnsi"/>
          <w:szCs w:val="22"/>
        </w:rPr>
      </w:pPr>
      <w:r w:rsidRPr="00506B8E">
        <w:rPr>
          <w:rFonts w:cstheme="minorHAnsi"/>
          <w:szCs w:val="22"/>
        </w:rPr>
        <w:t xml:space="preserve">Exchanges of academic materials and other information; </w:t>
      </w:r>
    </w:p>
    <w:p w14:paraId="0A5A725F" w14:textId="073CC0DC" w:rsidR="00EB0160" w:rsidRPr="00506B8E" w:rsidRDefault="00EB0160" w:rsidP="00506B8E">
      <w:pPr>
        <w:pStyle w:val="ListParagraph"/>
        <w:numPr>
          <w:ilvl w:val="0"/>
          <w:numId w:val="1"/>
        </w:numPr>
        <w:spacing w:after="0" w:line="360" w:lineRule="auto"/>
        <w:ind w:left="1418"/>
        <w:jc w:val="thaiDistribute"/>
        <w:rPr>
          <w:rFonts w:cstheme="minorHAnsi"/>
          <w:szCs w:val="22"/>
        </w:rPr>
      </w:pPr>
      <w:r w:rsidRPr="00506B8E">
        <w:rPr>
          <w:rFonts w:cstheme="minorHAnsi"/>
          <w:szCs w:val="22"/>
        </w:rPr>
        <w:t>Participation in joint conferences, seminars, symposia, workshops</w:t>
      </w:r>
      <w:r w:rsidR="00E9382E" w:rsidRPr="00506B8E">
        <w:rPr>
          <w:rFonts w:cs="Browallia New"/>
          <w:szCs w:val="22"/>
        </w:rPr>
        <w:t xml:space="preserve">, or other scientific meetings on subjects of mutual interest; </w:t>
      </w:r>
      <w:r w:rsidRPr="00506B8E">
        <w:rPr>
          <w:rFonts w:cstheme="minorHAnsi"/>
          <w:szCs w:val="22"/>
        </w:rPr>
        <w:t xml:space="preserve">and </w:t>
      </w:r>
    </w:p>
    <w:p w14:paraId="4AE253B1" w14:textId="40BF7237" w:rsidR="00EB0160" w:rsidRPr="00506B8E" w:rsidRDefault="00EB0160" w:rsidP="00506B8E">
      <w:pPr>
        <w:pStyle w:val="ListParagraph"/>
        <w:numPr>
          <w:ilvl w:val="0"/>
          <w:numId w:val="1"/>
        </w:numPr>
        <w:spacing w:after="0" w:line="360" w:lineRule="auto"/>
        <w:ind w:left="1418"/>
        <w:jc w:val="thaiDistribute"/>
        <w:rPr>
          <w:rFonts w:cstheme="minorHAnsi"/>
          <w:szCs w:val="22"/>
        </w:rPr>
      </w:pPr>
      <w:r w:rsidRPr="00506B8E">
        <w:rPr>
          <w:rFonts w:cstheme="minorHAnsi"/>
          <w:szCs w:val="22"/>
        </w:rPr>
        <w:t>Other educational activities and programs as mutually agreed upon by both Parties.</w:t>
      </w:r>
    </w:p>
    <w:p w14:paraId="23953FA4" w14:textId="2894A20F" w:rsidR="005B5A2C" w:rsidRPr="005F20B4" w:rsidRDefault="005B5A2C" w:rsidP="00EB0160">
      <w:pPr>
        <w:spacing w:after="0" w:line="360" w:lineRule="auto"/>
        <w:ind w:left="414" w:firstLine="720"/>
        <w:jc w:val="thaiDistribute"/>
        <w:rPr>
          <w:rFonts w:cstheme="minorHAnsi"/>
          <w:szCs w:val="22"/>
        </w:rPr>
      </w:pPr>
    </w:p>
    <w:p w14:paraId="08E6A691" w14:textId="3E323E5C" w:rsidR="00402076" w:rsidRDefault="00BA1372" w:rsidP="006621E8">
      <w:pPr>
        <w:spacing w:after="0" w:line="360" w:lineRule="auto"/>
        <w:ind w:firstLine="630"/>
        <w:jc w:val="thaiDistribute"/>
        <w:rPr>
          <w:rFonts w:cstheme="minorHAnsi"/>
          <w:szCs w:val="22"/>
        </w:rPr>
      </w:pPr>
      <w:r w:rsidRPr="005F20B4">
        <w:rPr>
          <w:rFonts w:cstheme="minorHAnsi"/>
          <w:szCs w:val="22"/>
        </w:rPr>
        <w:t xml:space="preserve">3. </w:t>
      </w:r>
      <w:r w:rsidR="00402076" w:rsidRPr="005F20B4">
        <w:rPr>
          <w:rFonts w:cstheme="minorHAnsi"/>
          <w:szCs w:val="22"/>
        </w:rPr>
        <w:t>The implementation of any program or activity under this Memorandum of Understanding shall be subject to the mutual interests and expertise of the Parties, the availability of financial, spatial, and other necessary resources, and compliance with all applicable laws, regulations, and relevant institutional policies of both countries. The terms, conditions, and required budget for each program or activity shall be separately discussed, negotiated, and agreed upon in writing by the Parties prior to commencement, and may be reviewed on an annual basis or as otherwise deemed necessary. Each Party may designate a Liaison Officer or Coordinator, as appropriate, to develop, facilitate, and oversee the specific programs or activities carried out pursuant to this Memorandum of Understanding.</w:t>
      </w:r>
    </w:p>
    <w:p w14:paraId="2FA1880B" w14:textId="77777777" w:rsidR="005F20B4" w:rsidRPr="005F20B4" w:rsidRDefault="005F20B4" w:rsidP="006621E8">
      <w:pPr>
        <w:spacing w:after="0" w:line="360" w:lineRule="auto"/>
        <w:ind w:firstLine="630"/>
        <w:jc w:val="thaiDistribute"/>
        <w:rPr>
          <w:rFonts w:cstheme="minorHAnsi"/>
          <w:szCs w:val="22"/>
        </w:rPr>
      </w:pPr>
    </w:p>
    <w:p w14:paraId="6FCC6D84" w14:textId="6E4AEBCC" w:rsidR="00EB0160" w:rsidRPr="005F20B4" w:rsidRDefault="00BC4990" w:rsidP="006621E8">
      <w:pPr>
        <w:spacing w:after="0" w:line="360" w:lineRule="auto"/>
        <w:ind w:firstLine="630"/>
        <w:jc w:val="thaiDistribute"/>
        <w:rPr>
          <w:rFonts w:cstheme="minorHAnsi"/>
          <w:szCs w:val="22"/>
        </w:rPr>
      </w:pPr>
      <w:r w:rsidRPr="005F20B4">
        <w:rPr>
          <w:rFonts w:cstheme="minorHAnsi"/>
          <w:szCs w:val="22"/>
        </w:rPr>
        <w:t xml:space="preserve">4. </w:t>
      </w:r>
      <w:r w:rsidR="005F20B4" w:rsidRPr="005F20B4">
        <w:rPr>
          <w:rFonts w:cstheme="minorHAnsi"/>
          <w:szCs w:val="22"/>
        </w:rPr>
        <w:t>This MoU shall not create or impose any financial commitment on either Party, nor obligate either Party to commit or transfer any funds, assets, or other resources in support of projects or activities undertaken pursuant to this Memorandum of Understanding.</w:t>
      </w:r>
    </w:p>
    <w:p w14:paraId="0B7EC38E" w14:textId="77777777" w:rsidR="005B5A2C" w:rsidRPr="005F20B4" w:rsidRDefault="005B5A2C" w:rsidP="006621E8">
      <w:pPr>
        <w:spacing w:after="0" w:line="360" w:lineRule="auto"/>
        <w:ind w:firstLine="630"/>
        <w:jc w:val="thaiDistribute"/>
        <w:rPr>
          <w:rFonts w:cstheme="minorHAnsi"/>
          <w:szCs w:val="22"/>
        </w:rPr>
      </w:pPr>
    </w:p>
    <w:p w14:paraId="0D040F8F" w14:textId="1920D476" w:rsidR="00B64384" w:rsidRPr="005F20B4" w:rsidRDefault="00BC4990" w:rsidP="0062666B">
      <w:pPr>
        <w:spacing w:after="0" w:line="360" w:lineRule="auto"/>
        <w:ind w:firstLine="630"/>
        <w:jc w:val="thaiDistribute"/>
        <w:rPr>
          <w:rFonts w:cstheme="minorHAnsi"/>
          <w:szCs w:val="22"/>
        </w:rPr>
      </w:pPr>
      <w:r w:rsidRPr="005F20B4">
        <w:rPr>
          <w:rFonts w:cstheme="minorHAnsi"/>
          <w:szCs w:val="22"/>
        </w:rPr>
        <w:lastRenderedPageBreak/>
        <w:t>5.</w:t>
      </w:r>
      <w:r w:rsidR="00B64384" w:rsidRPr="005F20B4">
        <w:rPr>
          <w:rFonts w:cstheme="minorHAnsi"/>
          <w:szCs w:val="22"/>
        </w:rPr>
        <w:t xml:space="preserve"> This </w:t>
      </w:r>
      <w:r w:rsidR="000A53AA" w:rsidRPr="005F20B4">
        <w:rPr>
          <w:rFonts w:cstheme="minorHAnsi"/>
          <w:szCs w:val="22"/>
        </w:rPr>
        <w:t>M</w:t>
      </w:r>
      <w:r w:rsidR="00BA504C" w:rsidRPr="005F20B4">
        <w:rPr>
          <w:rFonts w:cstheme="minorHAnsi"/>
          <w:szCs w:val="22"/>
        </w:rPr>
        <w:t>o</w:t>
      </w:r>
      <w:r w:rsidR="000A53AA" w:rsidRPr="005F20B4">
        <w:rPr>
          <w:rFonts w:cstheme="minorHAnsi"/>
          <w:szCs w:val="22"/>
        </w:rPr>
        <w:t xml:space="preserve">U </w:t>
      </w:r>
      <w:r w:rsidR="00B64384" w:rsidRPr="005F20B4">
        <w:rPr>
          <w:rFonts w:cstheme="minorHAnsi"/>
          <w:szCs w:val="22"/>
        </w:rPr>
        <w:t xml:space="preserve">is not intended to be legally binding. Nothing, therefore, shall diminish the full autonomy of either Party, nor shall any constraints be imposed by either Party upon the other Party in carrying out this </w:t>
      </w:r>
      <w:r w:rsidR="00173C74" w:rsidRPr="005F20B4">
        <w:rPr>
          <w:rFonts w:cstheme="minorHAnsi"/>
          <w:szCs w:val="22"/>
        </w:rPr>
        <w:t>M</w:t>
      </w:r>
      <w:r w:rsidR="00F45362" w:rsidRPr="005F20B4">
        <w:rPr>
          <w:rFonts w:cstheme="minorHAnsi"/>
          <w:szCs w:val="22"/>
        </w:rPr>
        <w:t>o</w:t>
      </w:r>
      <w:r w:rsidR="00173C74" w:rsidRPr="005F20B4">
        <w:rPr>
          <w:rFonts w:cstheme="minorHAnsi"/>
          <w:szCs w:val="22"/>
        </w:rPr>
        <w:t>U</w:t>
      </w:r>
      <w:r w:rsidR="00B64384" w:rsidRPr="005F20B4">
        <w:rPr>
          <w:rFonts w:cstheme="minorHAnsi"/>
          <w:szCs w:val="22"/>
        </w:rPr>
        <w:t>.</w:t>
      </w:r>
    </w:p>
    <w:p w14:paraId="1B837D59" w14:textId="77777777" w:rsidR="005B5A2C" w:rsidRDefault="005B5A2C" w:rsidP="0062666B">
      <w:pPr>
        <w:spacing w:after="0" w:line="360" w:lineRule="auto"/>
        <w:ind w:firstLine="630"/>
        <w:jc w:val="thaiDistribute"/>
        <w:rPr>
          <w:rFonts w:cstheme="minorHAnsi"/>
          <w:szCs w:val="22"/>
        </w:rPr>
      </w:pPr>
    </w:p>
    <w:p w14:paraId="355E903A" w14:textId="4C1FA586" w:rsidR="005F20B4" w:rsidRDefault="005F20B4" w:rsidP="0062666B">
      <w:pPr>
        <w:spacing w:after="0" w:line="360" w:lineRule="auto"/>
        <w:ind w:firstLine="630"/>
        <w:jc w:val="thaiDistribute"/>
        <w:rPr>
          <w:rFonts w:cstheme="minorHAnsi"/>
          <w:szCs w:val="22"/>
        </w:rPr>
      </w:pPr>
      <w:r>
        <w:rPr>
          <w:rFonts w:cstheme="minorHAnsi"/>
          <w:szCs w:val="22"/>
        </w:rPr>
        <w:t xml:space="preserve">6. </w:t>
      </w:r>
      <w:r w:rsidRPr="005F20B4">
        <w:rPr>
          <w:rFonts w:cstheme="minorHAnsi"/>
          <w:szCs w:val="22"/>
        </w:rPr>
        <w:t>This MoU is not intended to create, and does not create any right, benefit, or trust responsibility, substantive or procedural, enforceable at law or equity, by either Party, its officers, employees, or agents against the other Party, its officers, employees or agents.</w:t>
      </w:r>
    </w:p>
    <w:p w14:paraId="290EC70A" w14:textId="77777777" w:rsidR="005F20B4" w:rsidRPr="005F20B4" w:rsidRDefault="005F20B4" w:rsidP="0062666B">
      <w:pPr>
        <w:spacing w:after="0" w:line="360" w:lineRule="auto"/>
        <w:ind w:firstLine="630"/>
        <w:jc w:val="thaiDistribute"/>
        <w:rPr>
          <w:rFonts w:cstheme="minorHAnsi"/>
          <w:szCs w:val="22"/>
        </w:rPr>
      </w:pPr>
    </w:p>
    <w:p w14:paraId="5B44263D" w14:textId="16E0D9CF" w:rsidR="00EB0160" w:rsidRPr="005F20B4" w:rsidRDefault="005F20B4" w:rsidP="0062666B">
      <w:pPr>
        <w:spacing w:after="0" w:line="360" w:lineRule="auto"/>
        <w:ind w:firstLine="630"/>
        <w:jc w:val="thaiDistribute"/>
        <w:rPr>
          <w:rFonts w:cstheme="minorHAnsi"/>
          <w:szCs w:val="22"/>
        </w:rPr>
      </w:pPr>
      <w:r>
        <w:rPr>
          <w:rFonts w:cstheme="minorHAnsi"/>
          <w:szCs w:val="22"/>
        </w:rPr>
        <w:t>7</w:t>
      </w:r>
      <w:r w:rsidR="00BC4990" w:rsidRPr="005F20B4">
        <w:rPr>
          <w:rFonts w:cstheme="minorHAnsi"/>
          <w:szCs w:val="22"/>
        </w:rPr>
        <w:t>. Each Party shall not use any name, logo, trademark, tradename, service mark or other symbol associated with the other Party without prior written consent of the other Party.</w:t>
      </w:r>
    </w:p>
    <w:p w14:paraId="44A7DC67" w14:textId="77777777" w:rsidR="005B5A2C" w:rsidRPr="005F20B4" w:rsidRDefault="005B5A2C" w:rsidP="0062666B">
      <w:pPr>
        <w:spacing w:after="0" w:line="360" w:lineRule="auto"/>
        <w:ind w:firstLine="630"/>
        <w:jc w:val="thaiDistribute"/>
        <w:rPr>
          <w:rFonts w:cstheme="minorHAnsi"/>
          <w:szCs w:val="22"/>
        </w:rPr>
      </w:pPr>
    </w:p>
    <w:p w14:paraId="193E59D0" w14:textId="572E9F77" w:rsidR="005B5A2C" w:rsidRPr="005F20B4" w:rsidRDefault="005F20B4" w:rsidP="0062666B">
      <w:pPr>
        <w:spacing w:after="0" w:line="360" w:lineRule="auto"/>
        <w:ind w:firstLine="630"/>
        <w:jc w:val="thaiDistribute"/>
        <w:rPr>
          <w:rFonts w:cstheme="minorHAnsi"/>
          <w:szCs w:val="22"/>
        </w:rPr>
      </w:pPr>
      <w:r>
        <w:rPr>
          <w:rFonts w:cstheme="minorHAnsi"/>
          <w:szCs w:val="22"/>
        </w:rPr>
        <w:t>8</w:t>
      </w:r>
      <w:r w:rsidR="005B5A2C" w:rsidRPr="005F20B4">
        <w:rPr>
          <w:rFonts w:cstheme="minorHAnsi"/>
          <w:szCs w:val="22"/>
        </w:rPr>
        <w:t>. When either party processes personal data as part of operations for any project or activity under this MoU, that party agrees that it must observe and abide by all applicable data privacy and personal data protection laws and regulations, process the personal data only to the extent necessary to fulfill its duties and obligations under this MoU (except when otherwise permitted or required by law), and implement appropriate security measures to protect the personal data. In the case of a personal data breach related to personal data transmitted, stored or otherwise processed under this MoU, each party must promptly notify the other party.</w:t>
      </w:r>
    </w:p>
    <w:p w14:paraId="1EAA8AD3" w14:textId="77777777" w:rsidR="005B5A2C" w:rsidRPr="005F20B4" w:rsidRDefault="005B5A2C" w:rsidP="0062666B">
      <w:pPr>
        <w:spacing w:after="0" w:line="360" w:lineRule="auto"/>
        <w:ind w:firstLine="630"/>
        <w:jc w:val="thaiDistribute"/>
        <w:rPr>
          <w:rFonts w:cstheme="minorHAnsi"/>
          <w:szCs w:val="22"/>
        </w:rPr>
      </w:pPr>
    </w:p>
    <w:p w14:paraId="10442B60" w14:textId="03386DB3" w:rsidR="00287D18" w:rsidRPr="005F20B4" w:rsidRDefault="005F20B4" w:rsidP="0062666B">
      <w:pPr>
        <w:spacing w:after="0" w:line="360" w:lineRule="auto"/>
        <w:ind w:firstLine="630"/>
        <w:jc w:val="thaiDistribute"/>
        <w:rPr>
          <w:rFonts w:cstheme="minorHAnsi"/>
          <w:szCs w:val="22"/>
        </w:rPr>
      </w:pPr>
      <w:r>
        <w:rPr>
          <w:rFonts w:cstheme="minorHAnsi"/>
          <w:szCs w:val="22"/>
        </w:rPr>
        <w:t>9</w:t>
      </w:r>
      <w:r w:rsidR="00B64384" w:rsidRPr="005F20B4">
        <w:rPr>
          <w:rFonts w:cstheme="minorHAnsi"/>
          <w:szCs w:val="22"/>
        </w:rPr>
        <w:t xml:space="preserve">. </w:t>
      </w:r>
      <w:r w:rsidR="00D8564E" w:rsidRPr="005F20B4">
        <w:rPr>
          <w:rFonts w:cstheme="minorHAnsi"/>
          <w:szCs w:val="22"/>
        </w:rPr>
        <w:t xml:space="preserve">This </w:t>
      </w:r>
      <w:r w:rsidR="00BF4BE1" w:rsidRPr="005F20B4">
        <w:rPr>
          <w:rFonts w:cstheme="minorHAnsi"/>
          <w:szCs w:val="22"/>
        </w:rPr>
        <w:t>M</w:t>
      </w:r>
      <w:r w:rsidR="00BA504C" w:rsidRPr="005F20B4">
        <w:rPr>
          <w:rFonts w:cstheme="minorHAnsi"/>
          <w:szCs w:val="22"/>
        </w:rPr>
        <w:t>o</w:t>
      </w:r>
      <w:r w:rsidR="00BF4BE1" w:rsidRPr="005F20B4">
        <w:rPr>
          <w:rFonts w:cstheme="minorHAnsi"/>
          <w:szCs w:val="22"/>
        </w:rPr>
        <w:t>U</w:t>
      </w:r>
      <w:r w:rsidR="00D8564E" w:rsidRPr="005F20B4">
        <w:rPr>
          <w:rFonts w:cstheme="minorHAnsi"/>
          <w:szCs w:val="22"/>
        </w:rPr>
        <w:t xml:space="preserve"> shall remain in force for a period of</w:t>
      </w:r>
      <w:r w:rsidR="005A75D6" w:rsidRPr="005F20B4">
        <w:rPr>
          <w:rFonts w:cstheme="minorHAnsi"/>
          <w:szCs w:val="22"/>
        </w:rPr>
        <w:t xml:space="preserve"> </w:t>
      </w:r>
      <w:r w:rsidR="00222C2F" w:rsidRPr="005F20B4">
        <w:rPr>
          <w:rFonts w:cstheme="minorHAnsi"/>
          <w:b/>
          <w:bCs/>
          <w:szCs w:val="22"/>
        </w:rPr>
        <w:t xml:space="preserve">five </w:t>
      </w:r>
      <w:r w:rsidR="00D8564E" w:rsidRPr="005F20B4">
        <w:rPr>
          <w:rFonts w:cstheme="minorHAnsi"/>
          <w:b/>
          <w:bCs/>
          <w:szCs w:val="22"/>
        </w:rPr>
        <w:t>(</w:t>
      </w:r>
      <w:r w:rsidR="00222C2F" w:rsidRPr="005F20B4">
        <w:rPr>
          <w:rFonts w:cstheme="minorHAnsi"/>
          <w:b/>
          <w:bCs/>
          <w:szCs w:val="22"/>
        </w:rPr>
        <w:t>5</w:t>
      </w:r>
      <w:r w:rsidR="00D8564E" w:rsidRPr="005F20B4">
        <w:rPr>
          <w:rFonts w:cstheme="minorHAnsi"/>
          <w:b/>
          <w:bCs/>
          <w:szCs w:val="22"/>
        </w:rPr>
        <w:t>) years</w:t>
      </w:r>
      <w:r w:rsidR="00D8564E" w:rsidRPr="005F20B4">
        <w:rPr>
          <w:rFonts w:cstheme="minorHAnsi"/>
          <w:szCs w:val="22"/>
        </w:rPr>
        <w:t xml:space="preserve"> from the date of the last signature, </w:t>
      </w:r>
      <w:r w:rsidR="00287D18" w:rsidRPr="005F20B4">
        <w:rPr>
          <w:rFonts w:cstheme="minorHAnsi"/>
          <w:szCs w:val="22"/>
        </w:rPr>
        <w:t>and may be extended by mutual consent of the two parties.</w:t>
      </w:r>
    </w:p>
    <w:p w14:paraId="0C50F636" w14:textId="77777777" w:rsidR="00F020D0" w:rsidRPr="005F20B4" w:rsidRDefault="00F020D0" w:rsidP="0062666B">
      <w:pPr>
        <w:spacing w:after="0" w:line="360" w:lineRule="auto"/>
        <w:ind w:firstLine="630"/>
        <w:jc w:val="thaiDistribute"/>
        <w:rPr>
          <w:rFonts w:cstheme="minorHAnsi"/>
          <w:szCs w:val="22"/>
        </w:rPr>
      </w:pPr>
    </w:p>
    <w:p w14:paraId="2D3D0147" w14:textId="578221DF" w:rsidR="00287D18" w:rsidRPr="005F20B4" w:rsidRDefault="005F20B4" w:rsidP="0062666B">
      <w:pPr>
        <w:spacing w:after="0" w:line="360" w:lineRule="auto"/>
        <w:ind w:firstLine="630"/>
        <w:jc w:val="thaiDistribute"/>
        <w:rPr>
          <w:rFonts w:cstheme="minorHAnsi"/>
          <w:szCs w:val="22"/>
        </w:rPr>
      </w:pPr>
      <w:r>
        <w:rPr>
          <w:rFonts w:cstheme="minorHAnsi"/>
          <w:szCs w:val="22"/>
        </w:rPr>
        <w:t>10</w:t>
      </w:r>
      <w:r w:rsidR="00287D18" w:rsidRPr="005F20B4">
        <w:rPr>
          <w:rFonts w:cstheme="minorHAnsi"/>
          <w:szCs w:val="22"/>
        </w:rPr>
        <w:t xml:space="preserve">. This </w:t>
      </w:r>
      <w:r w:rsidR="00460C79" w:rsidRPr="005F20B4">
        <w:rPr>
          <w:rFonts w:cstheme="minorHAnsi"/>
          <w:szCs w:val="22"/>
        </w:rPr>
        <w:t>M</w:t>
      </w:r>
      <w:r w:rsidR="00BA504C" w:rsidRPr="005F20B4">
        <w:rPr>
          <w:rFonts w:cstheme="minorHAnsi"/>
          <w:szCs w:val="22"/>
        </w:rPr>
        <w:t>o</w:t>
      </w:r>
      <w:r w:rsidR="00460C79" w:rsidRPr="005F20B4">
        <w:rPr>
          <w:rFonts w:cstheme="minorHAnsi"/>
          <w:szCs w:val="22"/>
        </w:rPr>
        <w:t>U</w:t>
      </w:r>
      <w:r w:rsidR="00287D18" w:rsidRPr="005F20B4">
        <w:rPr>
          <w:rFonts w:cstheme="minorHAnsi"/>
          <w:szCs w:val="22"/>
        </w:rPr>
        <w:t xml:space="preserve"> may be amended by the exchange of letters between the two parties. Such amendments, once approved by both parties, will become part of this M</w:t>
      </w:r>
      <w:r w:rsidR="00F45362" w:rsidRPr="005F20B4">
        <w:rPr>
          <w:rFonts w:cstheme="minorHAnsi"/>
          <w:szCs w:val="22"/>
        </w:rPr>
        <w:t>o</w:t>
      </w:r>
      <w:r w:rsidR="00287D18" w:rsidRPr="005F20B4">
        <w:rPr>
          <w:rFonts w:cstheme="minorHAnsi"/>
          <w:szCs w:val="22"/>
        </w:rPr>
        <w:t>U.</w:t>
      </w:r>
    </w:p>
    <w:p w14:paraId="14A0961C" w14:textId="77777777" w:rsidR="005B5A2C" w:rsidRPr="005F20B4" w:rsidRDefault="005B5A2C" w:rsidP="0062666B">
      <w:pPr>
        <w:spacing w:after="0" w:line="360" w:lineRule="auto"/>
        <w:ind w:firstLine="630"/>
        <w:jc w:val="thaiDistribute"/>
        <w:rPr>
          <w:rFonts w:cstheme="minorHAnsi"/>
          <w:szCs w:val="22"/>
        </w:rPr>
      </w:pPr>
    </w:p>
    <w:p w14:paraId="7CEC22B4" w14:textId="4112C90E" w:rsidR="00287D18" w:rsidRPr="005F20B4" w:rsidRDefault="005B5A2C" w:rsidP="0062666B">
      <w:pPr>
        <w:spacing w:after="0" w:line="360" w:lineRule="auto"/>
        <w:ind w:firstLine="630"/>
        <w:jc w:val="thaiDistribute"/>
        <w:rPr>
          <w:rFonts w:cstheme="minorHAnsi"/>
          <w:szCs w:val="22"/>
        </w:rPr>
      </w:pPr>
      <w:r w:rsidRPr="005F20B4">
        <w:rPr>
          <w:rFonts w:cstheme="minorHAnsi"/>
          <w:szCs w:val="22"/>
        </w:rPr>
        <w:t>1</w:t>
      </w:r>
      <w:r w:rsidR="005F20B4">
        <w:rPr>
          <w:rFonts w:cstheme="minorHAnsi"/>
          <w:szCs w:val="22"/>
        </w:rPr>
        <w:t>1</w:t>
      </w:r>
      <w:r w:rsidR="00460C79" w:rsidRPr="005F20B4">
        <w:rPr>
          <w:rFonts w:cstheme="minorHAnsi"/>
          <w:szCs w:val="22"/>
        </w:rPr>
        <w:t>. This M</w:t>
      </w:r>
      <w:r w:rsidR="00BA504C" w:rsidRPr="005F20B4">
        <w:rPr>
          <w:rFonts w:cstheme="minorHAnsi"/>
          <w:szCs w:val="22"/>
        </w:rPr>
        <w:t>o</w:t>
      </w:r>
      <w:r w:rsidR="00460C79" w:rsidRPr="005F20B4">
        <w:rPr>
          <w:rFonts w:cstheme="minorHAnsi"/>
          <w:szCs w:val="22"/>
        </w:rPr>
        <w:t>U</w:t>
      </w:r>
      <w:r w:rsidR="00D8564E" w:rsidRPr="005F20B4">
        <w:rPr>
          <w:rFonts w:cstheme="minorHAnsi"/>
          <w:szCs w:val="22"/>
        </w:rPr>
        <w:t xml:space="preserve"> may be terminated by either party giving six (6) months’ notice to the other party. The Parties agree to complete any activities under this agreement in place at the time of termination.</w:t>
      </w:r>
    </w:p>
    <w:p w14:paraId="08269A04" w14:textId="77777777" w:rsidR="00B64384" w:rsidRPr="005F20B4" w:rsidRDefault="00B64384" w:rsidP="00B64384">
      <w:pPr>
        <w:spacing w:after="0" w:line="360" w:lineRule="auto"/>
        <w:jc w:val="thaiDistribute"/>
        <w:rPr>
          <w:rFonts w:cstheme="minorHAnsi"/>
          <w:szCs w:val="22"/>
        </w:rPr>
      </w:pPr>
    </w:p>
    <w:p w14:paraId="26A94D2B" w14:textId="77777777" w:rsidR="00222C2F" w:rsidRPr="005F20B4" w:rsidRDefault="00222C2F">
      <w:pPr>
        <w:rPr>
          <w:rFonts w:cstheme="minorHAnsi"/>
          <w:szCs w:val="22"/>
        </w:rPr>
      </w:pPr>
      <w:r w:rsidRPr="005F20B4">
        <w:rPr>
          <w:rFonts w:cstheme="minorHAnsi"/>
          <w:szCs w:val="22"/>
        </w:rPr>
        <w:br w:type="page"/>
      </w:r>
    </w:p>
    <w:p w14:paraId="4BEF515C" w14:textId="1F8F42D0" w:rsidR="00B64384" w:rsidRPr="005F20B4" w:rsidRDefault="00B64384" w:rsidP="00B64384">
      <w:pPr>
        <w:spacing w:after="0" w:line="360" w:lineRule="auto"/>
        <w:jc w:val="thaiDistribute"/>
        <w:rPr>
          <w:rFonts w:cstheme="minorHAnsi"/>
          <w:szCs w:val="22"/>
        </w:rPr>
      </w:pPr>
      <w:r w:rsidRPr="005F20B4">
        <w:rPr>
          <w:rFonts w:cstheme="minorHAnsi"/>
          <w:szCs w:val="22"/>
        </w:rPr>
        <w:lastRenderedPageBreak/>
        <w:t xml:space="preserve">IN WITNESS WHEREOF, the authorized representatives of the Parties have signed this </w:t>
      </w:r>
      <w:r w:rsidR="000A53AA" w:rsidRPr="005F20B4">
        <w:rPr>
          <w:rFonts w:cstheme="minorHAnsi"/>
          <w:szCs w:val="22"/>
        </w:rPr>
        <w:t>M</w:t>
      </w:r>
      <w:r w:rsidR="00BF0005" w:rsidRPr="005F20B4">
        <w:rPr>
          <w:rFonts w:cstheme="minorHAnsi"/>
          <w:szCs w:val="22"/>
        </w:rPr>
        <w:t>o</w:t>
      </w:r>
      <w:r w:rsidR="000A53AA" w:rsidRPr="005F20B4">
        <w:rPr>
          <w:rFonts w:cstheme="minorHAnsi"/>
          <w:szCs w:val="22"/>
        </w:rPr>
        <w:t xml:space="preserve">U </w:t>
      </w:r>
      <w:r w:rsidRPr="005F20B4">
        <w:rPr>
          <w:rFonts w:cstheme="minorHAnsi"/>
          <w:szCs w:val="22"/>
        </w:rPr>
        <w:t>written in the English language in duplicate, equally authentic.</w:t>
      </w:r>
    </w:p>
    <w:p w14:paraId="381ACDC2" w14:textId="0A078A59" w:rsidR="0062666B" w:rsidRPr="005F20B4" w:rsidRDefault="0062666B" w:rsidP="00B64384">
      <w:pPr>
        <w:spacing w:after="0" w:line="360" w:lineRule="auto"/>
        <w:jc w:val="thaiDistribute"/>
        <w:rPr>
          <w:rFonts w:cstheme="minorHAnsi"/>
          <w:szCs w:val="22"/>
        </w:rPr>
      </w:pPr>
    </w:p>
    <w:p w14:paraId="5E5336F8" w14:textId="77777777" w:rsidR="002C04F0" w:rsidRPr="005F20B4" w:rsidRDefault="002C04F0" w:rsidP="00B64384">
      <w:pPr>
        <w:spacing w:after="0" w:line="360" w:lineRule="auto"/>
        <w:jc w:val="thaiDistribute"/>
        <w:rPr>
          <w:rFonts w:cstheme="minorHAnsi"/>
          <w:szCs w:val="22"/>
        </w:rPr>
      </w:pPr>
    </w:p>
    <w:p w14:paraId="25B4D595" w14:textId="0C4D84D1" w:rsidR="00DE6624" w:rsidRPr="005F20B4" w:rsidRDefault="00DE6624" w:rsidP="00B64384">
      <w:pPr>
        <w:spacing w:after="0" w:line="360" w:lineRule="auto"/>
        <w:jc w:val="thaiDistribute"/>
        <w:rPr>
          <w:rFonts w:cstheme="minorHAnsi"/>
          <w:b/>
          <w:bCs/>
          <w:szCs w:val="22"/>
        </w:rPr>
      </w:pPr>
      <w:r w:rsidRPr="005F20B4">
        <w:rPr>
          <w:rFonts w:cstheme="minorHAnsi"/>
          <w:b/>
          <w:bCs/>
          <w:szCs w:val="22"/>
        </w:rPr>
        <w:t>Authorized to sign and on behalf of</w:t>
      </w:r>
      <w:r w:rsidRPr="005F20B4">
        <w:rPr>
          <w:rFonts w:cstheme="minorHAnsi"/>
          <w:b/>
          <w:bCs/>
          <w:szCs w:val="22"/>
        </w:rPr>
        <w:tab/>
      </w:r>
      <w:r w:rsidRPr="005F20B4">
        <w:rPr>
          <w:rFonts w:cstheme="minorHAnsi"/>
          <w:b/>
          <w:bCs/>
          <w:szCs w:val="22"/>
        </w:rPr>
        <w:tab/>
      </w:r>
      <w:r w:rsidRPr="005F20B4">
        <w:rPr>
          <w:rFonts w:cstheme="minorHAnsi"/>
          <w:b/>
          <w:bCs/>
          <w:szCs w:val="22"/>
        </w:rPr>
        <w:tab/>
        <w:t>Authorized to sign and on behalf of</w:t>
      </w:r>
    </w:p>
    <w:p w14:paraId="6C827820" w14:textId="6A500101" w:rsidR="00AF784D" w:rsidRPr="005F20B4" w:rsidRDefault="000D313C" w:rsidP="0011347A">
      <w:pPr>
        <w:spacing w:after="0" w:line="360" w:lineRule="auto"/>
        <w:ind w:right="-563"/>
        <w:jc w:val="thaiDistribute"/>
        <w:rPr>
          <w:rFonts w:cstheme="minorHAnsi"/>
          <w:b/>
          <w:bCs/>
          <w:szCs w:val="22"/>
        </w:rPr>
      </w:pPr>
      <w:r w:rsidRPr="005F20B4">
        <w:rPr>
          <w:rFonts w:cstheme="minorHAnsi"/>
          <w:b/>
          <w:bCs/>
          <w:szCs w:val="22"/>
        </w:rPr>
        <w:t>Faculty of Pharmacy,</w:t>
      </w:r>
      <w:r w:rsidRPr="005F20B4">
        <w:rPr>
          <w:rFonts w:cstheme="minorHAnsi"/>
          <w:b/>
          <w:bCs/>
          <w:szCs w:val="22"/>
        </w:rPr>
        <w:tab/>
      </w:r>
      <w:r w:rsidRPr="005F20B4">
        <w:rPr>
          <w:rFonts w:cstheme="minorHAnsi"/>
          <w:b/>
          <w:bCs/>
          <w:szCs w:val="22"/>
        </w:rPr>
        <w:tab/>
      </w:r>
      <w:r w:rsidRPr="005F20B4">
        <w:rPr>
          <w:rFonts w:cstheme="minorHAnsi"/>
          <w:b/>
          <w:bCs/>
          <w:szCs w:val="22"/>
        </w:rPr>
        <w:tab/>
      </w:r>
      <w:r w:rsidRPr="005F20B4">
        <w:rPr>
          <w:rFonts w:cstheme="minorHAnsi"/>
          <w:b/>
          <w:bCs/>
          <w:szCs w:val="22"/>
        </w:rPr>
        <w:tab/>
      </w:r>
      <w:r w:rsidR="00712348" w:rsidRPr="005F20B4">
        <w:rPr>
          <w:rFonts w:cstheme="minorHAnsi"/>
          <w:b/>
          <w:bCs/>
          <w:szCs w:val="22"/>
        </w:rPr>
        <w:tab/>
      </w:r>
      <w:r w:rsidR="0011347A" w:rsidRPr="005F20B4">
        <w:rPr>
          <w:rFonts w:cstheme="minorHAnsi"/>
          <w:b/>
          <w:bCs/>
          <w:color w:val="FF0000"/>
          <w:szCs w:val="22"/>
        </w:rPr>
        <w:t>Faculty of Agricultural and Food Sciences</w:t>
      </w:r>
      <w:r w:rsidR="009E6133" w:rsidRPr="005F20B4">
        <w:rPr>
          <w:rFonts w:cstheme="minorHAnsi"/>
          <w:b/>
          <w:bCs/>
          <w:color w:val="FF0000"/>
          <w:szCs w:val="22"/>
        </w:rPr>
        <w:t>,</w:t>
      </w:r>
    </w:p>
    <w:p w14:paraId="644765C6" w14:textId="71891F4D" w:rsidR="00AF784D" w:rsidRPr="005F20B4" w:rsidRDefault="000D313C" w:rsidP="00421C64">
      <w:pPr>
        <w:spacing w:after="0" w:line="360" w:lineRule="auto"/>
        <w:ind w:right="-279"/>
        <w:jc w:val="thaiDistribute"/>
        <w:rPr>
          <w:rFonts w:cstheme="minorHAnsi"/>
          <w:szCs w:val="22"/>
        </w:rPr>
      </w:pPr>
      <w:r w:rsidRPr="005F20B4">
        <w:rPr>
          <w:rFonts w:cstheme="minorHAnsi"/>
          <w:b/>
          <w:bCs/>
          <w:szCs w:val="22"/>
        </w:rPr>
        <w:t xml:space="preserve">Mahidol University </w:t>
      </w:r>
      <w:r w:rsidRPr="005F20B4">
        <w:rPr>
          <w:rFonts w:cstheme="minorHAnsi"/>
          <w:b/>
          <w:bCs/>
          <w:szCs w:val="22"/>
        </w:rPr>
        <w:tab/>
      </w:r>
      <w:r w:rsidRPr="005F20B4">
        <w:rPr>
          <w:rFonts w:cstheme="minorHAnsi"/>
          <w:b/>
          <w:bCs/>
          <w:szCs w:val="22"/>
        </w:rPr>
        <w:tab/>
      </w:r>
      <w:r w:rsidRPr="005F20B4">
        <w:rPr>
          <w:rFonts w:cstheme="minorHAnsi"/>
          <w:b/>
          <w:bCs/>
          <w:szCs w:val="22"/>
        </w:rPr>
        <w:tab/>
      </w:r>
      <w:r w:rsidRPr="005F20B4">
        <w:rPr>
          <w:rFonts w:cstheme="minorHAnsi"/>
          <w:b/>
          <w:bCs/>
          <w:szCs w:val="22"/>
        </w:rPr>
        <w:tab/>
      </w:r>
      <w:r w:rsidRPr="005F20B4">
        <w:rPr>
          <w:rFonts w:cstheme="minorHAnsi"/>
          <w:b/>
          <w:bCs/>
          <w:szCs w:val="22"/>
        </w:rPr>
        <w:tab/>
      </w:r>
      <w:r w:rsidR="0011347A" w:rsidRPr="005F20B4">
        <w:rPr>
          <w:rFonts w:cstheme="minorHAnsi"/>
          <w:b/>
          <w:bCs/>
          <w:color w:val="FF0000"/>
          <w:szCs w:val="22"/>
        </w:rPr>
        <w:t>Kyoto Prefectural University</w:t>
      </w:r>
      <w:r w:rsidR="005D7E94" w:rsidRPr="005F20B4">
        <w:rPr>
          <w:rFonts w:cstheme="minorHAnsi"/>
          <w:b/>
          <w:bCs/>
          <w:szCs w:val="22"/>
        </w:rPr>
        <w:tab/>
      </w:r>
      <w:r w:rsidR="00DE6624" w:rsidRPr="005F20B4">
        <w:rPr>
          <w:rFonts w:cstheme="minorHAnsi"/>
          <w:b/>
          <w:bCs/>
          <w:szCs w:val="22"/>
        </w:rPr>
        <w:tab/>
      </w:r>
    </w:p>
    <w:p w14:paraId="11A2516A" w14:textId="1B8C4B36" w:rsidR="001216EC" w:rsidRPr="005F20B4" w:rsidRDefault="001216EC" w:rsidP="00AF784D">
      <w:pPr>
        <w:spacing w:after="0" w:line="360" w:lineRule="auto"/>
        <w:jc w:val="thaiDistribute"/>
        <w:rPr>
          <w:rFonts w:cstheme="minorHAnsi"/>
          <w:szCs w:val="22"/>
        </w:rPr>
      </w:pPr>
    </w:p>
    <w:p w14:paraId="702E1481" w14:textId="342FDC6F" w:rsidR="00EF7C8B" w:rsidRPr="005F20B4" w:rsidRDefault="00EF7C8B" w:rsidP="00AF784D">
      <w:pPr>
        <w:spacing w:after="0" w:line="360" w:lineRule="auto"/>
        <w:jc w:val="thaiDistribute"/>
        <w:rPr>
          <w:rFonts w:cstheme="minorHAnsi"/>
          <w:szCs w:val="22"/>
        </w:rPr>
      </w:pPr>
    </w:p>
    <w:p w14:paraId="2B2859B4" w14:textId="77777777" w:rsidR="003E4D93" w:rsidRPr="005F20B4" w:rsidRDefault="003E4D93" w:rsidP="00AF784D">
      <w:pPr>
        <w:spacing w:after="0" w:line="360" w:lineRule="auto"/>
        <w:jc w:val="thaiDistribute"/>
        <w:rPr>
          <w:rFonts w:cstheme="minorHAnsi"/>
          <w:szCs w:val="22"/>
        </w:rPr>
      </w:pPr>
    </w:p>
    <w:p w14:paraId="0D525DE8" w14:textId="76F76794" w:rsidR="0011441E" w:rsidRPr="005F20B4" w:rsidRDefault="0011441E" w:rsidP="00AF784D">
      <w:pPr>
        <w:spacing w:after="0" w:line="360" w:lineRule="auto"/>
        <w:jc w:val="thaiDistribute"/>
        <w:rPr>
          <w:rFonts w:cstheme="minorHAnsi"/>
          <w:szCs w:val="22"/>
        </w:rPr>
      </w:pPr>
      <w:r w:rsidRPr="005F20B4">
        <w:rPr>
          <w:rFonts w:cstheme="minorHAnsi"/>
          <w:szCs w:val="22"/>
        </w:rPr>
        <w:t>______________________________</w:t>
      </w:r>
      <w:r w:rsidRPr="005F20B4">
        <w:rPr>
          <w:rFonts w:cstheme="minorHAnsi"/>
          <w:szCs w:val="22"/>
        </w:rPr>
        <w:tab/>
      </w:r>
      <w:r w:rsidRPr="005F20B4">
        <w:rPr>
          <w:rFonts w:cstheme="minorHAnsi"/>
          <w:szCs w:val="22"/>
        </w:rPr>
        <w:tab/>
      </w:r>
      <w:r w:rsidR="00DE6624" w:rsidRPr="005F20B4">
        <w:rPr>
          <w:rFonts w:cstheme="minorHAnsi"/>
          <w:szCs w:val="22"/>
        </w:rPr>
        <w:tab/>
      </w:r>
      <w:r w:rsidRPr="005F20B4">
        <w:rPr>
          <w:rFonts w:cstheme="minorHAnsi"/>
          <w:szCs w:val="22"/>
        </w:rPr>
        <w:t>______________________________</w:t>
      </w:r>
    </w:p>
    <w:p w14:paraId="2BE94A93" w14:textId="269CAC48" w:rsidR="0011441E" w:rsidRPr="005F20B4" w:rsidRDefault="0053490D" w:rsidP="00AF784D">
      <w:pPr>
        <w:spacing w:after="0" w:line="360" w:lineRule="auto"/>
        <w:jc w:val="thaiDistribute"/>
        <w:rPr>
          <w:szCs w:val="22"/>
        </w:rPr>
      </w:pPr>
      <w:r w:rsidRPr="005F20B4">
        <w:rPr>
          <w:rFonts w:cstheme="minorHAnsi"/>
          <w:szCs w:val="22"/>
        </w:rPr>
        <w:t xml:space="preserve">Assoc. Prof. </w:t>
      </w:r>
      <w:proofErr w:type="spellStart"/>
      <w:r w:rsidRPr="005F20B4">
        <w:rPr>
          <w:rFonts w:cstheme="minorHAnsi"/>
          <w:szCs w:val="22"/>
        </w:rPr>
        <w:t>Surakit</w:t>
      </w:r>
      <w:proofErr w:type="spellEnd"/>
      <w:r w:rsidRPr="005F20B4">
        <w:rPr>
          <w:rFonts w:cstheme="minorHAnsi"/>
          <w:szCs w:val="22"/>
        </w:rPr>
        <w:t xml:space="preserve"> </w:t>
      </w:r>
      <w:proofErr w:type="spellStart"/>
      <w:r w:rsidRPr="005F20B4">
        <w:rPr>
          <w:rFonts w:cstheme="minorHAnsi"/>
          <w:szCs w:val="22"/>
        </w:rPr>
        <w:t>Nathisuwan</w:t>
      </w:r>
      <w:proofErr w:type="spellEnd"/>
      <w:r w:rsidRPr="005F20B4">
        <w:rPr>
          <w:rFonts w:cstheme="minorHAnsi"/>
          <w:szCs w:val="22"/>
        </w:rPr>
        <w:t>, Pharm.D.</w:t>
      </w:r>
      <w:r w:rsidR="00445215" w:rsidRPr="005F20B4">
        <w:rPr>
          <w:rFonts w:cstheme="minorHAnsi"/>
          <w:szCs w:val="22"/>
        </w:rPr>
        <w:tab/>
      </w:r>
      <w:r w:rsidR="00445215" w:rsidRPr="005F20B4">
        <w:rPr>
          <w:rFonts w:cstheme="minorHAnsi"/>
          <w:szCs w:val="22"/>
        </w:rPr>
        <w:tab/>
      </w:r>
      <w:r w:rsidR="006275F6" w:rsidRPr="006275F6">
        <w:rPr>
          <w:color w:val="FF0000"/>
          <w:szCs w:val="22"/>
        </w:rPr>
        <w:t>……….NAME-SURNAME…………….</w:t>
      </w:r>
    </w:p>
    <w:p w14:paraId="144619F4" w14:textId="20CAF8DC" w:rsidR="0011441E" w:rsidRPr="005F20B4" w:rsidRDefault="0053490D" w:rsidP="0011441E">
      <w:pPr>
        <w:spacing w:after="0" w:line="360" w:lineRule="auto"/>
        <w:jc w:val="thaiDistribute"/>
        <w:rPr>
          <w:rFonts w:cstheme="minorHAnsi"/>
          <w:szCs w:val="22"/>
        </w:rPr>
      </w:pPr>
      <w:r w:rsidRPr="005F20B4">
        <w:rPr>
          <w:rFonts w:cstheme="minorHAnsi"/>
          <w:szCs w:val="22"/>
        </w:rPr>
        <w:t>Dean</w:t>
      </w:r>
      <w:r w:rsidR="00445215" w:rsidRPr="005F20B4">
        <w:rPr>
          <w:rFonts w:cstheme="minorHAnsi"/>
          <w:szCs w:val="22"/>
        </w:rPr>
        <w:tab/>
      </w:r>
      <w:r w:rsidR="00445215" w:rsidRPr="005F20B4">
        <w:rPr>
          <w:rFonts w:cstheme="minorHAnsi"/>
          <w:i/>
          <w:iCs/>
          <w:szCs w:val="22"/>
        </w:rPr>
        <w:tab/>
      </w:r>
      <w:r w:rsidR="00445215" w:rsidRPr="005F20B4">
        <w:rPr>
          <w:rFonts w:cstheme="minorHAnsi"/>
          <w:i/>
          <w:iCs/>
          <w:szCs w:val="22"/>
        </w:rPr>
        <w:tab/>
      </w:r>
      <w:r w:rsidR="00445215" w:rsidRPr="005F20B4">
        <w:rPr>
          <w:rFonts w:cstheme="minorHAnsi"/>
          <w:i/>
          <w:iCs/>
          <w:szCs w:val="22"/>
        </w:rPr>
        <w:tab/>
      </w:r>
      <w:r w:rsidRPr="005F20B4">
        <w:rPr>
          <w:rFonts w:cstheme="minorHAnsi"/>
          <w:i/>
          <w:iCs/>
          <w:szCs w:val="22"/>
        </w:rPr>
        <w:tab/>
      </w:r>
      <w:r w:rsidRPr="005F20B4">
        <w:rPr>
          <w:rFonts w:cstheme="minorHAnsi"/>
          <w:szCs w:val="22"/>
        </w:rPr>
        <w:tab/>
      </w:r>
      <w:r w:rsidRPr="005F20B4">
        <w:rPr>
          <w:rFonts w:cstheme="minorHAnsi"/>
          <w:szCs w:val="22"/>
        </w:rPr>
        <w:tab/>
      </w:r>
      <w:r w:rsidR="006275F6" w:rsidRPr="006275F6">
        <w:rPr>
          <w:rFonts w:cs="Browallia New"/>
          <w:color w:val="FF0000"/>
          <w:szCs w:val="22"/>
        </w:rPr>
        <w:t>……</w:t>
      </w:r>
      <w:proofErr w:type="gramStart"/>
      <w:r w:rsidR="006275F6" w:rsidRPr="006275F6">
        <w:rPr>
          <w:rFonts w:cs="Browallia New"/>
          <w:color w:val="FF0000"/>
          <w:szCs w:val="22"/>
        </w:rPr>
        <w:t>….Position</w:t>
      </w:r>
      <w:proofErr w:type="gramEnd"/>
      <w:r w:rsidR="006275F6" w:rsidRPr="006275F6">
        <w:rPr>
          <w:rFonts w:cs="Browallia New"/>
          <w:color w:val="FF0000"/>
          <w:szCs w:val="22"/>
        </w:rPr>
        <w:t>………………</w:t>
      </w:r>
      <w:r w:rsidR="0011441E" w:rsidRPr="006275F6">
        <w:rPr>
          <w:rFonts w:cstheme="minorHAnsi"/>
          <w:color w:val="FF0000"/>
          <w:szCs w:val="22"/>
        </w:rPr>
        <w:tab/>
      </w:r>
      <w:r w:rsidR="0011441E" w:rsidRPr="005F20B4">
        <w:rPr>
          <w:rFonts w:cstheme="minorHAnsi"/>
          <w:szCs w:val="22"/>
        </w:rPr>
        <w:tab/>
      </w:r>
      <w:r w:rsidR="0011441E" w:rsidRPr="005F20B4">
        <w:rPr>
          <w:rFonts w:cstheme="minorHAnsi"/>
          <w:szCs w:val="22"/>
        </w:rPr>
        <w:tab/>
      </w:r>
      <w:r w:rsidR="0011441E" w:rsidRPr="005F20B4">
        <w:rPr>
          <w:rFonts w:cstheme="minorHAnsi"/>
          <w:szCs w:val="22"/>
        </w:rPr>
        <w:tab/>
      </w:r>
    </w:p>
    <w:p w14:paraId="605E706B" w14:textId="77777777" w:rsidR="0011441E" w:rsidRPr="005F20B4" w:rsidRDefault="0011441E" w:rsidP="0011441E">
      <w:pPr>
        <w:spacing w:after="0" w:line="360" w:lineRule="auto"/>
        <w:jc w:val="thaiDistribute"/>
        <w:rPr>
          <w:rFonts w:cstheme="minorHAnsi"/>
          <w:szCs w:val="22"/>
        </w:rPr>
      </w:pPr>
      <w:r w:rsidRPr="005F20B4">
        <w:rPr>
          <w:rFonts w:cstheme="minorHAnsi"/>
          <w:szCs w:val="22"/>
        </w:rPr>
        <w:t>Date: _________________________</w:t>
      </w:r>
      <w:r w:rsidRPr="005F20B4">
        <w:rPr>
          <w:rFonts w:cstheme="minorHAnsi"/>
          <w:szCs w:val="22"/>
        </w:rPr>
        <w:tab/>
      </w:r>
      <w:r w:rsidRPr="005F20B4">
        <w:rPr>
          <w:rFonts w:cstheme="minorHAnsi"/>
          <w:szCs w:val="22"/>
        </w:rPr>
        <w:tab/>
      </w:r>
      <w:r w:rsidRPr="005F20B4">
        <w:rPr>
          <w:rFonts w:cstheme="minorHAnsi"/>
          <w:szCs w:val="22"/>
        </w:rPr>
        <w:tab/>
        <w:t>Date: _________________________</w:t>
      </w:r>
    </w:p>
    <w:p w14:paraId="670C599C" w14:textId="46061DE4" w:rsidR="00D0279A" w:rsidRPr="005F20B4" w:rsidRDefault="00D0279A" w:rsidP="00CE58F5">
      <w:pPr>
        <w:spacing w:after="0" w:line="360" w:lineRule="auto"/>
        <w:jc w:val="thaiDistribute"/>
        <w:rPr>
          <w:rFonts w:cstheme="minorHAnsi"/>
          <w:szCs w:val="22"/>
        </w:rPr>
      </w:pPr>
    </w:p>
    <w:p w14:paraId="2937E0D9" w14:textId="5E8D9AC6" w:rsidR="003E4D93" w:rsidRPr="005F20B4" w:rsidRDefault="003E4D93" w:rsidP="00CE58F5">
      <w:pPr>
        <w:spacing w:after="0" w:line="360" w:lineRule="auto"/>
        <w:jc w:val="thaiDistribute"/>
        <w:rPr>
          <w:rFonts w:cstheme="minorHAnsi"/>
          <w:szCs w:val="22"/>
        </w:rPr>
      </w:pPr>
    </w:p>
    <w:p w14:paraId="79779104" w14:textId="77777777" w:rsidR="00F612E7" w:rsidRPr="005F20B4" w:rsidRDefault="00F612E7" w:rsidP="00CE58F5">
      <w:pPr>
        <w:spacing w:after="0" w:line="360" w:lineRule="auto"/>
        <w:jc w:val="thaiDistribute"/>
        <w:rPr>
          <w:rFonts w:cstheme="minorHAnsi"/>
          <w:szCs w:val="22"/>
        </w:rPr>
      </w:pPr>
    </w:p>
    <w:p w14:paraId="3DD636EF" w14:textId="77777777" w:rsidR="00CE58F5" w:rsidRPr="005F20B4" w:rsidRDefault="00CE58F5" w:rsidP="00CE58F5">
      <w:pPr>
        <w:spacing w:after="0" w:line="360" w:lineRule="auto"/>
        <w:jc w:val="thaiDistribute"/>
        <w:rPr>
          <w:rFonts w:cstheme="minorHAnsi"/>
          <w:szCs w:val="22"/>
        </w:rPr>
      </w:pPr>
      <w:r w:rsidRPr="005F20B4">
        <w:rPr>
          <w:rFonts w:cstheme="minorHAnsi"/>
          <w:szCs w:val="22"/>
        </w:rPr>
        <w:t>Witnessed by</w:t>
      </w:r>
      <w:r w:rsidRPr="005F20B4">
        <w:rPr>
          <w:rFonts w:cstheme="minorHAnsi"/>
          <w:szCs w:val="22"/>
        </w:rPr>
        <w:tab/>
      </w:r>
      <w:r w:rsidRPr="005F20B4">
        <w:rPr>
          <w:rFonts w:cstheme="minorHAnsi"/>
          <w:szCs w:val="22"/>
        </w:rPr>
        <w:tab/>
      </w:r>
      <w:r w:rsidRPr="005F20B4">
        <w:rPr>
          <w:rFonts w:cstheme="minorHAnsi"/>
          <w:szCs w:val="22"/>
        </w:rPr>
        <w:tab/>
      </w:r>
      <w:r w:rsidRPr="005F20B4">
        <w:rPr>
          <w:rFonts w:cstheme="minorHAnsi"/>
          <w:szCs w:val="22"/>
        </w:rPr>
        <w:tab/>
      </w:r>
      <w:r w:rsidRPr="005F20B4">
        <w:rPr>
          <w:rFonts w:cstheme="minorHAnsi"/>
          <w:szCs w:val="22"/>
        </w:rPr>
        <w:tab/>
      </w:r>
      <w:r w:rsidRPr="005F20B4">
        <w:rPr>
          <w:rFonts w:cstheme="minorHAnsi"/>
          <w:szCs w:val="22"/>
        </w:rPr>
        <w:tab/>
        <w:t>Witnessed by</w:t>
      </w:r>
    </w:p>
    <w:p w14:paraId="38703534" w14:textId="5FB9AAD0" w:rsidR="00D0279A" w:rsidRPr="005F20B4" w:rsidRDefault="00D0279A" w:rsidP="00AF784D">
      <w:pPr>
        <w:spacing w:after="0" w:line="360" w:lineRule="auto"/>
        <w:jc w:val="thaiDistribute"/>
        <w:rPr>
          <w:rFonts w:cstheme="minorHAnsi"/>
          <w:szCs w:val="22"/>
        </w:rPr>
      </w:pPr>
    </w:p>
    <w:p w14:paraId="70DAE06D" w14:textId="17E0A0E6" w:rsidR="003E4D93" w:rsidRDefault="003E4D93" w:rsidP="00AF784D">
      <w:pPr>
        <w:spacing w:after="0" w:line="360" w:lineRule="auto"/>
        <w:jc w:val="thaiDistribute"/>
        <w:rPr>
          <w:rFonts w:cstheme="minorHAnsi"/>
          <w:szCs w:val="22"/>
        </w:rPr>
      </w:pPr>
    </w:p>
    <w:p w14:paraId="073E12A6" w14:textId="77777777" w:rsidR="000B32A4" w:rsidRPr="005F20B4" w:rsidRDefault="000B32A4" w:rsidP="00AF784D">
      <w:pPr>
        <w:spacing w:after="0" w:line="360" w:lineRule="auto"/>
        <w:jc w:val="thaiDistribute"/>
        <w:rPr>
          <w:rFonts w:cstheme="minorHAnsi"/>
          <w:szCs w:val="22"/>
        </w:rPr>
      </w:pPr>
    </w:p>
    <w:p w14:paraId="1F894F3B" w14:textId="77777777" w:rsidR="003E4D93" w:rsidRPr="005F20B4" w:rsidRDefault="003E4D93" w:rsidP="00AF784D">
      <w:pPr>
        <w:spacing w:after="0" w:line="360" w:lineRule="auto"/>
        <w:jc w:val="thaiDistribute"/>
        <w:rPr>
          <w:rFonts w:cstheme="minorHAnsi"/>
          <w:szCs w:val="22"/>
        </w:rPr>
      </w:pPr>
    </w:p>
    <w:p w14:paraId="23E4B22E" w14:textId="4791B098" w:rsidR="00CE58F5" w:rsidRPr="005F20B4" w:rsidRDefault="00CE58F5" w:rsidP="00CE58F5">
      <w:pPr>
        <w:spacing w:after="0" w:line="360" w:lineRule="auto"/>
        <w:jc w:val="thaiDistribute"/>
        <w:rPr>
          <w:rFonts w:cstheme="minorHAnsi"/>
          <w:szCs w:val="22"/>
        </w:rPr>
      </w:pPr>
      <w:r w:rsidRPr="005F20B4">
        <w:rPr>
          <w:rFonts w:cstheme="minorHAnsi"/>
          <w:szCs w:val="22"/>
        </w:rPr>
        <w:t>______________________________</w:t>
      </w:r>
      <w:r w:rsidRPr="005F20B4">
        <w:rPr>
          <w:rFonts w:cstheme="minorHAnsi"/>
          <w:szCs w:val="22"/>
        </w:rPr>
        <w:tab/>
      </w:r>
      <w:r w:rsidRPr="005F20B4">
        <w:rPr>
          <w:rFonts w:cstheme="minorHAnsi"/>
          <w:szCs w:val="22"/>
        </w:rPr>
        <w:tab/>
      </w:r>
      <w:r w:rsidR="00D0279A" w:rsidRPr="005F20B4">
        <w:rPr>
          <w:rFonts w:cstheme="minorHAnsi"/>
          <w:szCs w:val="22"/>
        </w:rPr>
        <w:tab/>
      </w:r>
      <w:r w:rsidRPr="005F20B4">
        <w:rPr>
          <w:rFonts w:cstheme="minorHAnsi"/>
          <w:szCs w:val="22"/>
        </w:rPr>
        <w:t>______________________________</w:t>
      </w:r>
    </w:p>
    <w:p w14:paraId="3B309A20" w14:textId="042FEF2E" w:rsidR="00EF7C8B" w:rsidRPr="005F20B4" w:rsidRDefault="00943510" w:rsidP="00CE58F5">
      <w:pPr>
        <w:spacing w:after="0" w:line="360" w:lineRule="auto"/>
        <w:jc w:val="thaiDistribute"/>
        <w:rPr>
          <w:rFonts w:cstheme="minorHAnsi"/>
          <w:szCs w:val="22"/>
        </w:rPr>
      </w:pPr>
      <w:r w:rsidRPr="005F20B4">
        <w:rPr>
          <w:rFonts w:cstheme="minorHAnsi"/>
          <w:szCs w:val="22"/>
        </w:rPr>
        <w:t xml:space="preserve">Assoc. Prof. Dr. </w:t>
      </w:r>
      <w:proofErr w:type="spellStart"/>
      <w:r w:rsidRPr="005F20B4">
        <w:rPr>
          <w:rFonts w:cstheme="minorHAnsi"/>
          <w:szCs w:val="22"/>
        </w:rPr>
        <w:t>Sitaporn</w:t>
      </w:r>
      <w:proofErr w:type="spellEnd"/>
      <w:r w:rsidRPr="005F20B4">
        <w:rPr>
          <w:rFonts w:cstheme="minorHAnsi"/>
          <w:szCs w:val="22"/>
        </w:rPr>
        <w:t xml:space="preserve"> </w:t>
      </w:r>
      <w:proofErr w:type="spellStart"/>
      <w:r w:rsidRPr="005F20B4">
        <w:rPr>
          <w:rFonts w:cstheme="minorHAnsi"/>
          <w:szCs w:val="22"/>
        </w:rPr>
        <w:t>Youngkong</w:t>
      </w:r>
      <w:proofErr w:type="spellEnd"/>
      <w:r w:rsidR="008C7C83" w:rsidRPr="005F20B4">
        <w:rPr>
          <w:rFonts w:cstheme="minorHAnsi"/>
          <w:szCs w:val="22"/>
        </w:rPr>
        <w:tab/>
      </w:r>
      <w:r w:rsidR="008C7C83" w:rsidRPr="005F20B4">
        <w:rPr>
          <w:rFonts w:cstheme="minorHAnsi"/>
          <w:szCs w:val="22"/>
        </w:rPr>
        <w:tab/>
      </w:r>
      <w:r w:rsidR="008C7C83" w:rsidRPr="005F20B4">
        <w:rPr>
          <w:rFonts w:cstheme="minorHAnsi"/>
          <w:szCs w:val="22"/>
        </w:rPr>
        <w:tab/>
      </w:r>
      <w:r w:rsidR="006275F6" w:rsidRPr="006275F6">
        <w:rPr>
          <w:color w:val="FF0000"/>
          <w:szCs w:val="22"/>
        </w:rPr>
        <w:t>……….NAME-SURNAME…………….</w:t>
      </w:r>
    </w:p>
    <w:p w14:paraId="30BD9098" w14:textId="707B0C33" w:rsidR="00EF7C8B" w:rsidRPr="005F20B4" w:rsidRDefault="00943510" w:rsidP="00940038">
      <w:pPr>
        <w:spacing w:after="0" w:line="360" w:lineRule="auto"/>
        <w:ind w:right="-563"/>
        <w:jc w:val="thaiDistribute"/>
        <w:rPr>
          <w:szCs w:val="22"/>
          <w:cs/>
        </w:rPr>
      </w:pPr>
      <w:r w:rsidRPr="005F20B4">
        <w:rPr>
          <w:rFonts w:cstheme="minorHAnsi"/>
          <w:szCs w:val="22"/>
        </w:rPr>
        <w:t>Deputy Dean for Global Partnerships</w:t>
      </w:r>
      <w:r w:rsidR="008C7C83" w:rsidRPr="005F20B4">
        <w:rPr>
          <w:rFonts w:cstheme="minorHAnsi"/>
          <w:szCs w:val="22"/>
        </w:rPr>
        <w:tab/>
      </w:r>
      <w:r w:rsidRPr="005F20B4">
        <w:rPr>
          <w:szCs w:val="22"/>
          <w:cs/>
        </w:rPr>
        <w:tab/>
      </w:r>
      <w:r w:rsidRPr="005F20B4">
        <w:rPr>
          <w:szCs w:val="22"/>
          <w:cs/>
        </w:rPr>
        <w:tab/>
      </w:r>
      <w:r w:rsidR="006275F6" w:rsidRPr="006275F6">
        <w:rPr>
          <w:rFonts w:cs="Browallia New"/>
          <w:color w:val="FF0000"/>
          <w:szCs w:val="22"/>
        </w:rPr>
        <w:t>……</w:t>
      </w:r>
      <w:proofErr w:type="gramStart"/>
      <w:r w:rsidR="006275F6" w:rsidRPr="006275F6">
        <w:rPr>
          <w:rFonts w:cs="Browallia New"/>
          <w:color w:val="FF0000"/>
          <w:szCs w:val="22"/>
        </w:rPr>
        <w:t>….Position</w:t>
      </w:r>
      <w:proofErr w:type="gramEnd"/>
      <w:r w:rsidR="006275F6" w:rsidRPr="006275F6">
        <w:rPr>
          <w:rFonts w:cs="Browallia New"/>
          <w:color w:val="FF0000"/>
          <w:szCs w:val="22"/>
        </w:rPr>
        <w:t>………………</w:t>
      </w:r>
      <w:r w:rsidR="006275F6" w:rsidRPr="006275F6">
        <w:rPr>
          <w:rFonts w:cstheme="minorHAnsi"/>
          <w:color w:val="FF0000"/>
          <w:szCs w:val="22"/>
        </w:rPr>
        <w:tab/>
      </w:r>
      <w:r w:rsidR="00940038" w:rsidRPr="005F20B4">
        <w:rPr>
          <w:rFonts w:cstheme="minorHAnsi"/>
          <w:color w:val="FF0000"/>
          <w:szCs w:val="22"/>
        </w:rPr>
        <w:t xml:space="preserve"> </w:t>
      </w:r>
    </w:p>
    <w:p w14:paraId="1582BE04" w14:textId="351E3005" w:rsidR="00181B83" w:rsidRPr="005F20B4" w:rsidRDefault="00943510" w:rsidP="00CE58F5">
      <w:pPr>
        <w:spacing w:after="0" w:line="360" w:lineRule="auto"/>
        <w:jc w:val="thaiDistribute"/>
        <w:rPr>
          <w:rFonts w:cstheme="minorHAnsi"/>
          <w:szCs w:val="22"/>
        </w:rPr>
      </w:pPr>
      <w:r w:rsidRPr="005F20B4">
        <w:rPr>
          <w:rFonts w:cstheme="minorHAnsi"/>
          <w:szCs w:val="22"/>
        </w:rPr>
        <w:t>and Corporate Communication</w:t>
      </w:r>
      <w:r w:rsidR="00940038" w:rsidRPr="005F20B4">
        <w:rPr>
          <w:rFonts w:cstheme="minorHAnsi"/>
          <w:szCs w:val="22"/>
        </w:rPr>
        <w:tab/>
      </w:r>
      <w:r w:rsidR="00940038" w:rsidRPr="005F20B4">
        <w:rPr>
          <w:rFonts w:cstheme="minorHAnsi"/>
          <w:szCs w:val="22"/>
        </w:rPr>
        <w:tab/>
      </w:r>
      <w:r w:rsidR="00940038" w:rsidRPr="005F20B4">
        <w:rPr>
          <w:rFonts w:cstheme="minorHAnsi"/>
          <w:szCs w:val="22"/>
        </w:rPr>
        <w:tab/>
      </w:r>
      <w:r w:rsidR="00A62B11">
        <w:rPr>
          <w:rFonts w:cstheme="minorHAnsi"/>
          <w:szCs w:val="22"/>
        </w:rPr>
        <w:tab/>
      </w:r>
    </w:p>
    <w:sectPr w:rsidR="00181B83" w:rsidRPr="005F20B4" w:rsidSect="00EF7C8B">
      <w:headerReference w:type="even" r:id="rId9"/>
      <w:headerReference w:type="default" r:id="rId10"/>
      <w:footerReference w:type="even" r:id="rId11"/>
      <w:footerReference w:type="default" r:id="rId12"/>
      <w:headerReference w:type="first" r:id="rId13"/>
      <w:footerReference w:type="first" r:id="rId14"/>
      <w:pgSz w:w="12240" w:h="15840"/>
      <w:pgMar w:top="1134"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BEC40" w14:textId="77777777" w:rsidR="00C512AF" w:rsidRDefault="00C512AF" w:rsidP="009E552A">
      <w:pPr>
        <w:spacing w:after="0" w:line="240" w:lineRule="auto"/>
      </w:pPr>
      <w:r>
        <w:separator/>
      </w:r>
    </w:p>
  </w:endnote>
  <w:endnote w:type="continuationSeparator" w:id="0">
    <w:p w14:paraId="4CEED3F9" w14:textId="77777777" w:rsidR="00C512AF" w:rsidRDefault="00C512AF" w:rsidP="009E5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CF7CB" w14:textId="77777777" w:rsidR="005B5A2C" w:rsidRDefault="005B5A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039950"/>
      <w:docPartObj>
        <w:docPartGallery w:val="Page Numbers (Bottom of Page)"/>
        <w:docPartUnique/>
      </w:docPartObj>
    </w:sdtPr>
    <w:sdtEndPr>
      <w:rPr>
        <w:rFonts w:cs="Times New Roman"/>
        <w:noProof/>
        <w:sz w:val="16"/>
        <w:szCs w:val="16"/>
      </w:rPr>
    </w:sdtEndPr>
    <w:sdtContent>
      <w:p w14:paraId="229A4C30" w14:textId="77777777" w:rsidR="00F96785" w:rsidRPr="005D6D9C" w:rsidRDefault="00F96785">
        <w:pPr>
          <w:pStyle w:val="Footer"/>
          <w:jc w:val="center"/>
          <w:rPr>
            <w:rFonts w:cs="Times New Roman"/>
            <w:sz w:val="16"/>
            <w:szCs w:val="16"/>
          </w:rPr>
        </w:pPr>
        <w:r w:rsidRPr="005D6D9C">
          <w:rPr>
            <w:rFonts w:cs="Times New Roman"/>
            <w:sz w:val="16"/>
            <w:szCs w:val="16"/>
          </w:rPr>
          <w:fldChar w:fldCharType="begin"/>
        </w:r>
        <w:r w:rsidRPr="005D6D9C">
          <w:rPr>
            <w:rFonts w:cs="Times New Roman"/>
            <w:sz w:val="16"/>
            <w:szCs w:val="16"/>
          </w:rPr>
          <w:instrText xml:space="preserve"> PAGE   \* MERGEFORMAT </w:instrText>
        </w:r>
        <w:r w:rsidRPr="005D6D9C">
          <w:rPr>
            <w:rFonts w:cs="Times New Roman"/>
            <w:sz w:val="16"/>
            <w:szCs w:val="16"/>
          </w:rPr>
          <w:fldChar w:fldCharType="separate"/>
        </w:r>
        <w:r w:rsidR="00D0279A" w:rsidRPr="005D6D9C">
          <w:rPr>
            <w:rFonts w:cs="Times New Roman"/>
            <w:noProof/>
            <w:sz w:val="16"/>
            <w:szCs w:val="16"/>
          </w:rPr>
          <w:t>2</w:t>
        </w:r>
        <w:r w:rsidRPr="005D6D9C">
          <w:rPr>
            <w:rFonts w:cs="Times New Roman"/>
            <w:noProof/>
            <w:sz w:val="16"/>
            <w:szCs w:val="16"/>
          </w:rPr>
          <w:fldChar w:fldCharType="end"/>
        </w:r>
      </w:p>
    </w:sdtContent>
  </w:sdt>
  <w:p w14:paraId="146996F2" w14:textId="77777777" w:rsidR="00F96785" w:rsidRDefault="00F967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B3A9F" w14:textId="77777777" w:rsidR="005B5A2C" w:rsidRDefault="005B5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6EBEC" w14:textId="77777777" w:rsidR="00C512AF" w:rsidRDefault="00C512AF" w:rsidP="009E552A">
      <w:pPr>
        <w:spacing w:after="0" w:line="240" w:lineRule="auto"/>
      </w:pPr>
      <w:r>
        <w:separator/>
      </w:r>
    </w:p>
  </w:footnote>
  <w:footnote w:type="continuationSeparator" w:id="0">
    <w:p w14:paraId="64E7E94A" w14:textId="77777777" w:rsidR="00C512AF" w:rsidRDefault="00C512AF" w:rsidP="009E5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5D6D" w14:textId="77777777" w:rsidR="005B5A2C" w:rsidRDefault="005B5A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380663"/>
      <w:docPartObj>
        <w:docPartGallery w:val="Watermarks"/>
        <w:docPartUnique/>
      </w:docPartObj>
    </w:sdtPr>
    <w:sdtContent>
      <w:p w14:paraId="7D2244DF" w14:textId="52034168" w:rsidR="00D908CD" w:rsidRDefault="00000000">
        <w:pPr>
          <w:pStyle w:val="Header"/>
        </w:pPr>
        <w:r>
          <w:rPr>
            <w:noProof/>
          </w:rPr>
          <w:pict w14:anchorId="263255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3611" o:spid="_x0000_s1025" type="#_x0000_t136" style="position:absolute;margin-left:0;margin-top:0;width:479.85pt;height:179.95pt;rotation:315;z-index:-251658752;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26D45" w14:textId="77777777" w:rsidR="005B5A2C" w:rsidRDefault="005B5A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5A24"/>
    <w:multiLevelType w:val="hybridMultilevel"/>
    <w:tmpl w:val="E6B40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0358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IwtjA3NbY0srQ0MTBV0lEKTi0uzszPAykwrAUAONTu9CwAAAA="/>
  </w:docVars>
  <w:rsids>
    <w:rsidRoot w:val="00362D4B"/>
    <w:rsid w:val="00005F64"/>
    <w:rsid w:val="00012C0C"/>
    <w:rsid w:val="00017D3C"/>
    <w:rsid w:val="00043377"/>
    <w:rsid w:val="0005511E"/>
    <w:rsid w:val="000657BA"/>
    <w:rsid w:val="00066A76"/>
    <w:rsid w:val="000702CF"/>
    <w:rsid w:val="0007302D"/>
    <w:rsid w:val="00085E7E"/>
    <w:rsid w:val="000909DD"/>
    <w:rsid w:val="000A53AA"/>
    <w:rsid w:val="000B2C44"/>
    <w:rsid w:val="000B32A4"/>
    <w:rsid w:val="000C37C0"/>
    <w:rsid w:val="000D313C"/>
    <w:rsid w:val="000D533D"/>
    <w:rsid w:val="000E6651"/>
    <w:rsid w:val="00103221"/>
    <w:rsid w:val="00103B23"/>
    <w:rsid w:val="0011347A"/>
    <w:rsid w:val="0011441E"/>
    <w:rsid w:val="001216EC"/>
    <w:rsid w:val="00137527"/>
    <w:rsid w:val="00165169"/>
    <w:rsid w:val="00173C74"/>
    <w:rsid w:val="00181B83"/>
    <w:rsid w:val="00196AE9"/>
    <w:rsid w:val="001C06DE"/>
    <w:rsid w:val="001D192A"/>
    <w:rsid w:val="001D2CA6"/>
    <w:rsid w:val="00202E62"/>
    <w:rsid w:val="0021782F"/>
    <w:rsid w:val="00222C2F"/>
    <w:rsid w:val="00243C97"/>
    <w:rsid w:val="00260193"/>
    <w:rsid w:val="00261F3D"/>
    <w:rsid w:val="00283D92"/>
    <w:rsid w:val="00287D18"/>
    <w:rsid w:val="00295A80"/>
    <w:rsid w:val="002A0F4E"/>
    <w:rsid w:val="002A16F0"/>
    <w:rsid w:val="002B6E1E"/>
    <w:rsid w:val="002C04F0"/>
    <w:rsid w:val="002C3288"/>
    <w:rsid w:val="002C5F49"/>
    <w:rsid w:val="002C7864"/>
    <w:rsid w:val="002D2E95"/>
    <w:rsid w:val="002F1BC1"/>
    <w:rsid w:val="002F72C3"/>
    <w:rsid w:val="00306783"/>
    <w:rsid w:val="00313B2E"/>
    <w:rsid w:val="00317359"/>
    <w:rsid w:val="003205FD"/>
    <w:rsid w:val="00320EA0"/>
    <w:rsid w:val="0033482C"/>
    <w:rsid w:val="0035130A"/>
    <w:rsid w:val="00362D4B"/>
    <w:rsid w:val="003A096B"/>
    <w:rsid w:val="003D3A62"/>
    <w:rsid w:val="003D676B"/>
    <w:rsid w:val="003E433B"/>
    <w:rsid w:val="003E4D93"/>
    <w:rsid w:val="00402076"/>
    <w:rsid w:val="0040340C"/>
    <w:rsid w:val="00412345"/>
    <w:rsid w:val="00421C64"/>
    <w:rsid w:val="00424CBA"/>
    <w:rsid w:val="00430AC4"/>
    <w:rsid w:val="00445215"/>
    <w:rsid w:val="004520E1"/>
    <w:rsid w:val="00460C79"/>
    <w:rsid w:val="0046200D"/>
    <w:rsid w:val="00496FF9"/>
    <w:rsid w:val="004A1A38"/>
    <w:rsid w:val="004B1A6B"/>
    <w:rsid w:val="004C66ED"/>
    <w:rsid w:val="004D3B2C"/>
    <w:rsid w:val="00506B8E"/>
    <w:rsid w:val="005244F6"/>
    <w:rsid w:val="0053490D"/>
    <w:rsid w:val="005446A9"/>
    <w:rsid w:val="0057782E"/>
    <w:rsid w:val="005973F2"/>
    <w:rsid w:val="005A099A"/>
    <w:rsid w:val="005A75D6"/>
    <w:rsid w:val="005B2D88"/>
    <w:rsid w:val="005B5A2C"/>
    <w:rsid w:val="005C4EFE"/>
    <w:rsid w:val="005C5A22"/>
    <w:rsid w:val="005C7A87"/>
    <w:rsid w:val="005D1299"/>
    <w:rsid w:val="005D2BB3"/>
    <w:rsid w:val="005D343E"/>
    <w:rsid w:val="005D6D9C"/>
    <w:rsid w:val="005D7E94"/>
    <w:rsid w:val="005F20B4"/>
    <w:rsid w:val="005F6884"/>
    <w:rsid w:val="00602933"/>
    <w:rsid w:val="0062666B"/>
    <w:rsid w:val="006275F6"/>
    <w:rsid w:val="00627815"/>
    <w:rsid w:val="006417D8"/>
    <w:rsid w:val="00644117"/>
    <w:rsid w:val="006621E8"/>
    <w:rsid w:val="0066504E"/>
    <w:rsid w:val="0066637C"/>
    <w:rsid w:val="00670A8A"/>
    <w:rsid w:val="00684BE2"/>
    <w:rsid w:val="006B3E6C"/>
    <w:rsid w:val="006D11DE"/>
    <w:rsid w:val="006E1D23"/>
    <w:rsid w:val="006E4EAF"/>
    <w:rsid w:val="00712004"/>
    <w:rsid w:val="00712348"/>
    <w:rsid w:val="0076752D"/>
    <w:rsid w:val="00771D43"/>
    <w:rsid w:val="00774306"/>
    <w:rsid w:val="00777D1E"/>
    <w:rsid w:val="00781AD9"/>
    <w:rsid w:val="00792B36"/>
    <w:rsid w:val="007D38CB"/>
    <w:rsid w:val="007E5AC2"/>
    <w:rsid w:val="007F0410"/>
    <w:rsid w:val="007F5A0B"/>
    <w:rsid w:val="00822CF1"/>
    <w:rsid w:val="0083361B"/>
    <w:rsid w:val="008400F9"/>
    <w:rsid w:val="00841871"/>
    <w:rsid w:val="00851C04"/>
    <w:rsid w:val="0087760B"/>
    <w:rsid w:val="008833E5"/>
    <w:rsid w:val="008B74E5"/>
    <w:rsid w:val="008C7C83"/>
    <w:rsid w:val="008D16CA"/>
    <w:rsid w:val="008D240C"/>
    <w:rsid w:val="0091398F"/>
    <w:rsid w:val="00936829"/>
    <w:rsid w:val="00940038"/>
    <w:rsid w:val="00943510"/>
    <w:rsid w:val="00944ED6"/>
    <w:rsid w:val="00981171"/>
    <w:rsid w:val="00981F8C"/>
    <w:rsid w:val="009835F1"/>
    <w:rsid w:val="00991A86"/>
    <w:rsid w:val="00996B39"/>
    <w:rsid w:val="009A29E7"/>
    <w:rsid w:val="009A3276"/>
    <w:rsid w:val="009B1DF6"/>
    <w:rsid w:val="009B5324"/>
    <w:rsid w:val="009B6B6B"/>
    <w:rsid w:val="009E552A"/>
    <w:rsid w:val="009E6133"/>
    <w:rsid w:val="00A12837"/>
    <w:rsid w:val="00A15EF3"/>
    <w:rsid w:val="00A17C58"/>
    <w:rsid w:val="00A31E18"/>
    <w:rsid w:val="00A35C3E"/>
    <w:rsid w:val="00A456F2"/>
    <w:rsid w:val="00A56721"/>
    <w:rsid w:val="00A62B11"/>
    <w:rsid w:val="00AA1B36"/>
    <w:rsid w:val="00AA5A2C"/>
    <w:rsid w:val="00AA6992"/>
    <w:rsid w:val="00AB49EA"/>
    <w:rsid w:val="00AB6185"/>
    <w:rsid w:val="00AD1736"/>
    <w:rsid w:val="00AD6EA7"/>
    <w:rsid w:val="00AF784D"/>
    <w:rsid w:val="00B07C94"/>
    <w:rsid w:val="00B13BA5"/>
    <w:rsid w:val="00B47A73"/>
    <w:rsid w:val="00B5547F"/>
    <w:rsid w:val="00B64384"/>
    <w:rsid w:val="00BA1372"/>
    <w:rsid w:val="00BA504C"/>
    <w:rsid w:val="00BB1D9D"/>
    <w:rsid w:val="00BB6671"/>
    <w:rsid w:val="00BC26E8"/>
    <w:rsid w:val="00BC4990"/>
    <w:rsid w:val="00BC6F2C"/>
    <w:rsid w:val="00BF0005"/>
    <w:rsid w:val="00BF4BE1"/>
    <w:rsid w:val="00C01C82"/>
    <w:rsid w:val="00C177B8"/>
    <w:rsid w:val="00C372DC"/>
    <w:rsid w:val="00C4408A"/>
    <w:rsid w:val="00C512AF"/>
    <w:rsid w:val="00C51FBD"/>
    <w:rsid w:val="00C5355E"/>
    <w:rsid w:val="00C65A53"/>
    <w:rsid w:val="00C66023"/>
    <w:rsid w:val="00C66179"/>
    <w:rsid w:val="00C67D52"/>
    <w:rsid w:val="00C74E32"/>
    <w:rsid w:val="00C74FBD"/>
    <w:rsid w:val="00C96AC8"/>
    <w:rsid w:val="00C97BE2"/>
    <w:rsid w:val="00CA1524"/>
    <w:rsid w:val="00CA643B"/>
    <w:rsid w:val="00CC58C8"/>
    <w:rsid w:val="00CE58F5"/>
    <w:rsid w:val="00D0279A"/>
    <w:rsid w:val="00D1126A"/>
    <w:rsid w:val="00D2300C"/>
    <w:rsid w:val="00D3075B"/>
    <w:rsid w:val="00D33101"/>
    <w:rsid w:val="00D4712C"/>
    <w:rsid w:val="00D70A12"/>
    <w:rsid w:val="00D70E59"/>
    <w:rsid w:val="00D83D48"/>
    <w:rsid w:val="00D8531A"/>
    <w:rsid w:val="00D8564E"/>
    <w:rsid w:val="00D865F5"/>
    <w:rsid w:val="00D908CD"/>
    <w:rsid w:val="00D9734A"/>
    <w:rsid w:val="00DA00D2"/>
    <w:rsid w:val="00DB48BB"/>
    <w:rsid w:val="00DD17E2"/>
    <w:rsid w:val="00DD2861"/>
    <w:rsid w:val="00DE1B9B"/>
    <w:rsid w:val="00DE6624"/>
    <w:rsid w:val="00DF3CCB"/>
    <w:rsid w:val="00DF6D15"/>
    <w:rsid w:val="00E024E9"/>
    <w:rsid w:val="00E0429F"/>
    <w:rsid w:val="00E60572"/>
    <w:rsid w:val="00E64AA3"/>
    <w:rsid w:val="00E66A56"/>
    <w:rsid w:val="00E82B0E"/>
    <w:rsid w:val="00E91ED0"/>
    <w:rsid w:val="00E92841"/>
    <w:rsid w:val="00E9382E"/>
    <w:rsid w:val="00EA0F4B"/>
    <w:rsid w:val="00EB0160"/>
    <w:rsid w:val="00EF7C8B"/>
    <w:rsid w:val="00F020D0"/>
    <w:rsid w:val="00F45362"/>
    <w:rsid w:val="00F4721E"/>
    <w:rsid w:val="00F612E7"/>
    <w:rsid w:val="00F70375"/>
    <w:rsid w:val="00F705B6"/>
    <w:rsid w:val="00F7596D"/>
    <w:rsid w:val="00F775AB"/>
    <w:rsid w:val="00F85715"/>
    <w:rsid w:val="00F96785"/>
    <w:rsid w:val="00FC08EC"/>
    <w:rsid w:val="00FC6976"/>
    <w:rsid w:val="00FF0579"/>
    <w:rsid w:val="00FF54D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224B361"/>
  <w15:docId w15:val="{0AD34874-93E2-4C66-8F1D-8A148EF19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55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52A"/>
  </w:style>
  <w:style w:type="paragraph" w:styleId="Footer">
    <w:name w:val="footer"/>
    <w:basedOn w:val="Normal"/>
    <w:link w:val="FooterChar"/>
    <w:uiPriority w:val="99"/>
    <w:unhideWhenUsed/>
    <w:rsid w:val="009E55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52A"/>
  </w:style>
  <w:style w:type="paragraph" w:styleId="BalloonText">
    <w:name w:val="Balloon Text"/>
    <w:basedOn w:val="Normal"/>
    <w:link w:val="BalloonTextChar"/>
    <w:uiPriority w:val="99"/>
    <w:semiHidden/>
    <w:unhideWhenUsed/>
    <w:rsid w:val="00EA0F4B"/>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EA0F4B"/>
    <w:rPr>
      <w:rFonts w:ascii="Tahoma" w:hAnsi="Tahoma" w:cs="Angsana New"/>
      <w:sz w:val="16"/>
      <w:szCs w:val="20"/>
    </w:rPr>
  </w:style>
  <w:style w:type="paragraph" w:styleId="ListParagraph">
    <w:name w:val="List Paragraph"/>
    <w:basedOn w:val="Normal"/>
    <w:uiPriority w:val="34"/>
    <w:qFormat/>
    <w:rsid w:val="00506B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4</Pages>
  <Words>941</Words>
  <Characters>5368</Characters>
  <Application>Microsoft Office Word</Application>
  <DocSecurity>0</DocSecurity>
  <Lines>44</Lines>
  <Paragraphs>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MUPY</cp:lastModifiedBy>
  <cp:revision>114</cp:revision>
  <cp:lastPrinted>2023-03-28T03:44:00Z</cp:lastPrinted>
  <dcterms:created xsi:type="dcterms:W3CDTF">2023-01-28T03:22:00Z</dcterms:created>
  <dcterms:modified xsi:type="dcterms:W3CDTF">2025-09-18T00:35:00Z</dcterms:modified>
</cp:coreProperties>
</file>