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384" w:rsidRPr="00C05A82" w:rsidRDefault="003F1384" w:rsidP="003F1384">
      <w:pPr>
        <w:jc w:val="thaiDistribute"/>
        <w:rPr>
          <w:rFonts w:ascii="TH SarabunPSK" w:hAnsi="TH SarabunPSK" w:cs="TH SarabunPSK"/>
          <w:sz w:val="28"/>
        </w:rPr>
      </w:pPr>
      <w:bookmarkStart w:id="0" w:name="_GoBack"/>
      <w:r w:rsidRPr="003F1384">
        <w:rPr>
          <w:rFonts w:ascii="TH SarabunPSK" w:hAnsi="TH SarabunPSK" w:cs="TH SarabunPSK"/>
          <w:b/>
          <w:bCs/>
          <w:sz w:val="28"/>
          <w:cs/>
        </w:rPr>
        <w:t>7.5 ระบบประกันคุณภาพและมาตรฐาน</w:t>
      </w:r>
    </w:p>
    <w:bookmarkEnd w:id="0"/>
    <w:p w:rsidR="003F1384" w:rsidRDefault="003F1384" w:rsidP="003F1384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C84881">
        <w:rPr>
          <w:rFonts w:ascii="TH SarabunPSK" w:hAnsi="TH SarabunPSK" w:cs="TH SarabunPSK"/>
          <w:sz w:val="28"/>
          <w:cs/>
        </w:rPr>
        <w:t>กระบวนการติดตาม ควบคุมและประเมินผล เพื่อตรวจสอบคุณภาพ รวมถึงรับรองคุณภาพ “งาน” ให้ได้ตามมาตรฐานที่กำหนดไว้ โดยกระบวนการดำเนินงานเป็นไปตามข้อกำหนดที่ได้รับการยอมรับ ทั้งในเชิงปริมาณและคุณภาพ</w:t>
      </w:r>
    </w:p>
    <w:p w:rsidR="003F1384" w:rsidRPr="0077639F" w:rsidRDefault="003F1384" w:rsidP="003F1384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84881">
        <w:rPr>
          <w:rFonts w:ascii="TH SarabunPSK" w:hAnsi="TH SarabunPSK" w:cs="TH SarabunPSK"/>
          <w:b/>
          <w:bCs/>
          <w:sz w:val="28"/>
          <w:cs/>
        </w:rPr>
        <w:t>ระบบประกันคุณภาพและมาตรฐาน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:rsidR="003F1384" w:rsidRPr="0077639F" w:rsidRDefault="003F1384" w:rsidP="003F1384">
      <w:pPr>
        <w:rPr>
          <w:rFonts w:ascii="TH SarabunPSK" w:hAnsi="TH SarabunPSK" w:cs="TH SarabunPSK"/>
          <w:b/>
          <w:bCs/>
          <w:sz w:val="28"/>
          <w:cs/>
        </w:rPr>
      </w:pPr>
      <w:r w:rsidRPr="00C84881">
        <w:rPr>
          <w:rFonts w:ascii="TH SarabunPSK" w:hAnsi="TH SarabunPSK" w:cs="TH SarabunPSK"/>
          <w:b/>
          <w:bCs/>
          <w:sz w:val="28"/>
          <w:cs/>
        </w:rPr>
        <w:t>คำอธิบายระบบประกันคุณภาพและมาตรฐาน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 xml:space="preserve">(โดยสังเขป) </w:t>
      </w:r>
    </w:p>
    <w:p w:rsidR="003F1384" w:rsidRPr="0077639F" w:rsidRDefault="003F1384" w:rsidP="003F1384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ได้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ระบบประกันคุณภาพการศึกษา </w:t>
      </w:r>
      <w:r>
        <w:rPr>
          <w:rFonts w:ascii="TH SarabunPSK" w:hAnsi="TH SarabunPSK" w:cs="TH SarabunPSK" w:hint="cs"/>
          <w:i/>
          <w:iCs/>
          <w:sz w:val="28"/>
          <w:cs/>
        </w:rPr>
        <w:t>สำหรับ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ใช้ในมหาวิทยาลัย </w:t>
      </w:r>
      <w:r>
        <w:rPr>
          <w:rFonts w:ascii="TH SarabunPSK" w:hAnsi="TH SarabunPSK" w:cs="TH SarabunPSK" w:hint="cs"/>
          <w:i/>
          <w:iCs/>
          <w:sz w:val="28"/>
          <w:cs/>
        </w:rPr>
        <w:t>ซึ่งเป็นระบบ</w:t>
      </w:r>
      <w:r w:rsidRPr="00992D1F">
        <w:rPr>
          <w:rFonts w:ascii="TH SarabunPSK" w:hAnsi="TH SarabunPSK" w:cs="TH SarabunPSK"/>
          <w:i/>
          <w:iCs/>
          <w:sz w:val="28"/>
          <w:cs/>
        </w:rPr>
        <w:t>ติดตามและประเมินผลการเรียนการสอน รวมถึงการจัดการหลักสูตร เพื่อให้สอดคล้องกับมาตรฐานที่กำหนด</w:t>
      </w:r>
      <w:r>
        <w:rPr>
          <w:rFonts w:ascii="TH SarabunPSK" w:hAnsi="TH SarabunPSK" w:cs="TH SarabunPSK" w:hint="cs"/>
          <w:i/>
          <w:iCs/>
          <w:sz w:val="28"/>
          <w:cs/>
        </w:rPr>
        <w:t>โดย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สำนักงานคณะกรรมการการอุดมศึกษา (สกอ.) </w:t>
      </w:r>
      <w:r>
        <w:rPr>
          <w:rFonts w:ascii="TH SarabunPSK" w:hAnsi="TH SarabunPSK" w:cs="TH SarabunPSK" w:hint="cs"/>
          <w:i/>
          <w:iCs/>
          <w:sz w:val="28"/>
          <w:cs/>
        </w:rPr>
        <w:t>ทำให้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นักศึกษาได้รับประโยชน์จากการเรียนการสอนที่มีคุณภาพ </w:t>
      </w:r>
      <w:r>
        <w:rPr>
          <w:rFonts w:ascii="TH SarabunPSK" w:hAnsi="TH SarabunPSK" w:cs="TH SarabunPSK" w:hint="cs"/>
          <w:i/>
          <w:iCs/>
          <w:sz w:val="28"/>
          <w:cs/>
        </w:rPr>
        <w:t>ตลอดจน</w:t>
      </w:r>
      <w:r w:rsidRPr="00992D1F">
        <w:rPr>
          <w:rFonts w:ascii="TH SarabunPSK" w:hAnsi="TH SarabunPSK" w:cs="TH SarabunPSK"/>
          <w:i/>
          <w:iCs/>
          <w:sz w:val="28"/>
          <w:cs/>
        </w:rPr>
        <w:t>อาจารย์และมหาวิทยาลัยสามารถพัฒนาหลักสูตรและการจัดการเรียนการสอนได้อย่าง</w:t>
      </w:r>
      <w:r>
        <w:rPr>
          <w:rFonts w:ascii="TH SarabunPSK" w:hAnsi="TH SarabunPSK" w:cs="TH SarabunPSK" w:hint="cs"/>
          <w:i/>
          <w:iCs/>
          <w:sz w:val="28"/>
          <w:cs/>
        </w:rPr>
        <w:t>มีประสิทธิภาพมากขึ้น</w:t>
      </w:r>
    </w:p>
    <w:p w:rsidR="003F1384" w:rsidRPr="0077639F" w:rsidRDefault="003F1384" w:rsidP="003F1384">
      <w:pPr>
        <w:rPr>
          <w:rFonts w:ascii="TH SarabunPSK" w:hAnsi="TH SarabunPSK" w:cs="TH SarabunPSK"/>
          <w:sz w:val="28"/>
        </w:rPr>
      </w:pPr>
    </w:p>
    <w:p w:rsidR="002D242A" w:rsidRPr="003F1384" w:rsidRDefault="002D242A">
      <w:pPr>
        <w:rPr>
          <w:rFonts w:ascii="TH SarabunPSK" w:hAnsi="TH SarabunPSK" w:cs="TH SarabunPSK" w:hint="cs"/>
          <w:sz w:val="28"/>
        </w:rPr>
      </w:pPr>
    </w:p>
    <w:sectPr w:rsidR="002D242A" w:rsidRPr="003F1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84"/>
    <w:rsid w:val="002D242A"/>
    <w:rsid w:val="003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27F19"/>
  <w15:chartTrackingRefBased/>
  <w15:docId w15:val="{A9A47A3E-F37B-4E90-BD66-53847E9E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38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2025-05-13T02:15:00Z</dcterms:created>
  <dcterms:modified xsi:type="dcterms:W3CDTF">2025-05-13T02:16:00Z</dcterms:modified>
</cp:coreProperties>
</file>