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AE7" w:rsidRPr="002C7D83" w:rsidRDefault="00261AE7" w:rsidP="00261AE7">
      <w:pPr>
        <w:rPr>
          <w:rFonts w:ascii="TH SarabunPSK" w:hAnsi="TH SarabunPSK" w:cs="TH SarabunPSK"/>
          <w:b/>
          <w:bCs/>
          <w:sz w:val="28"/>
          <w:cs/>
        </w:rPr>
      </w:pPr>
      <w:bookmarkStart w:id="0" w:name="_GoBack"/>
      <w:bookmarkEnd w:id="0"/>
      <w:r w:rsidRPr="00261AE7">
        <w:rPr>
          <w:rFonts w:ascii="TH SarabunPSK" w:hAnsi="TH SarabunPSK" w:cs="TH SarabunPSK"/>
          <w:b/>
          <w:bCs/>
          <w:sz w:val="28"/>
        </w:rPr>
        <w:t xml:space="preserve">4.9 </w:t>
      </w:r>
      <w:r w:rsidRPr="00261AE7">
        <w:rPr>
          <w:rFonts w:ascii="TH SarabunPSK" w:hAnsi="TH SarabunPSK" w:cs="TH SarabunPSK"/>
          <w:b/>
          <w:bCs/>
          <w:sz w:val="28"/>
          <w:cs/>
        </w:rPr>
        <w:t>แบบจำลองศิลปะ (</w:t>
      </w:r>
      <w:r w:rsidRPr="00261AE7">
        <w:rPr>
          <w:rFonts w:ascii="TH SarabunPSK" w:hAnsi="TH SarabunPSK" w:cs="TH SarabunPSK"/>
          <w:b/>
          <w:bCs/>
          <w:sz w:val="28"/>
        </w:rPr>
        <w:t>Model Design)</w:t>
      </w:r>
    </w:p>
    <w:p w:rsidR="00261AE7" w:rsidRPr="00D9428B" w:rsidRDefault="00261AE7" w:rsidP="00261AE7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นิยาม</w:t>
      </w:r>
      <w:r>
        <w:rPr>
          <w:rFonts w:ascii="TH SarabunPSK" w:hAnsi="TH SarabunPSK" w:cs="TH SarabunPSK"/>
          <w:sz w:val="28"/>
        </w:rPr>
        <w:t xml:space="preserve">: </w:t>
      </w:r>
      <w:r w:rsidRPr="00A15BCC">
        <w:rPr>
          <w:rFonts w:ascii="TH SarabunPSK" w:hAnsi="TH SarabunPSK" w:cs="TH SarabunPSK"/>
          <w:sz w:val="28"/>
          <w:cs/>
        </w:rPr>
        <w:t>การจำลองสิ่งที่เป็นเสมือนของจริงออกมา โดยการคัดลอก หรือเป็นการสร้างสรรค์ผลงานขึ้นมาใหม่ โดยผู้สร้างผลงานใช้เทคนิคการปั้น ประดิษฐ์ หรือถ่ายภาพที่ต้องอาศัยความชำนาญและความรู้ เพื่อให้แบบจำลองศิลปะดังกล่าวมองดูว่าเสมือนจริงหรือเหมือนกับธรรมชาติ</w:t>
      </w:r>
    </w:p>
    <w:p w:rsidR="00261AE7" w:rsidRDefault="00261AE7" w:rsidP="00261AE7">
      <w:pPr>
        <w:ind w:firstLine="284"/>
        <w:jc w:val="thaiDistribute"/>
        <w:rPr>
          <w:rFonts w:ascii="TH SarabunPSK" w:hAnsi="TH SarabunPSK" w:cs="TH SarabunPSK"/>
          <w:i/>
          <w:iCs/>
          <w:sz w:val="28"/>
          <w:cs/>
        </w:rPr>
      </w:pPr>
      <w:r>
        <w:rPr>
          <w:rFonts w:ascii="TH SarabunPSK" w:hAnsi="TH SarabunPSK" w:cs="TH SarabunPSK"/>
          <w:b/>
          <w:bCs/>
          <w:sz w:val="28"/>
        </w:rPr>
        <w:t xml:space="preserve">1) </w:t>
      </w:r>
      <w:r w:rsidRPr="00F577C5">
        <w:rPr>
          <w:rFonts w:ascii="TH SarabunPSK" w:hAnsi="TH SarabunPSK" w:cs="TH SarabunPSK"/>
          <w:b/>
          <w:bCs/>
          <w:sz w:val="28"/>
          <w:cs/>
        </w:rPr>
        <w:t>คำอธิบาย</w:t>
      </w:r>
      <w:r w:rsidRPr="00A15BCC">
        <w:rPr>
          <w:rFonts w:ascii="TH SarabunPSK" w:hAnsi="TH SarabunPSK" w:cs="TH SarabunPSK"/>
          <w:b/>
          <w:bCs/>
          <w:sz w:val="28"/>
          <w:cs/>
        </w:rPr>
        <w:t>แบบจำลองศิลปะ (</w:t>
      </w:r>
      <w:r w:rsidRPr="00A15BCC">
        <w:rPr>
          <w:rFonts w:ascii="TH SarabunPSK" w:hAnsi="TH SarabunPSK" w:cs="TH SarabunPSK"/>
          <w:b/>
          <w:bCs/>
          <w:sz w:val="28"/>
        </w:rPr>
        <w:t>Model Design)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5C1305">
        <w:rPr>
          <w:rFonts w:ascii="TH SarabunPSK" w:hAnsi="TH SarabunPSK" w:cs="TH SarabunPSK"/>
          <w:i/>
          <w:iCs/>
          <w:sz w:val="28"/>
          <w:cs/>
        </w:rPr>
        <w:t xml:space="preserve">แบบจำลอง 3 มิติ ขนาดเล็กที่สะท้อนวัฒนธรรมข้างถนนของไทย โดยเน้นการถอดแบบจากพื้นที่ที่พบเห็นในชีวิตประจำวัน ซึ่งเป็นแหล่งเสื่อมโทรม พื้นที่รกร้าง หรือสิ่งแวดล้อมที่มีอยู่ริมถนน เช่น ร้านอาหารข้างถนน ซากอาคารเก่า กองขยะ </w:t>
      </w:r>
      <w:r>
        <w:rPr>
          <w:rFonts w:ascii="TH SarabunPSK" w:hAnsi="TH SarabunPSK" w:cs="TH SarabunPSK" w:hint="cs"/>
          <w:i/>
          <w:iCs/>
          <w:sz w:val="28"/>
          <w:cs/>
        </w:rPr>
        <w:t>เป็นต้น</w:t>
      </w:r>
      <w:r w:rsidRPr="005C1305">
        <w:rPr>
          <w:rFonts w:ascii="TH SarabunPSK" w:hAnsi="TH SarabunPSK" w:cs="TH SarabunPSK"/>
          <w:i/>
          <w:iCs/>
          <w:sz w:val="28"/>
          <w:cs/>
        </w:rPr>
        <w:t xml:space="preserve"> </w:t>
      </w:r>
      <w:r>
        <w:rPr>
          <w:rFonts w:ascii="TH SarabunPSK" w:hAnsi="TH SarabunPSK" w:cs="TH SarabunPSK" w:hint="cs"/>
          <w:i/>
          <w:iCs/>
          <w:sz w:val="28"/>
          <w:cs/>
        </w:rPr>
        <w:t>ซึ่ง</w:t>
      </w:r>
      <w:r w:rsidRPr="005C1305">
        <w:rPr>
          <w:rFonts w:ascii="TH SarabunPSK" w:hAnsi="TH SarabunPSK" w:cs="TH SarabunPSK"/>
          <w:i/>
          <w:iCs/>
          <w:sz w:val="28"/>
          <w:cs/>
        </w:rPr>
        <w:t>จุดเด่นของการสร้างแบบจำลองนี้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5C1305">
        <w:rPr>
          <w:rFonts w:ascii="TH SarabunPSK" w:hAnsi="TH SarabunPSK" w:cs="TH SarabunPSK"/>
          <w:i/>
          <w:iCs/>
          <w:sz w:val="28"/>
          <w:cs/>
        </w:rPr>
        <w:t>คือการทำให้มีขนาดย่อส่วน จนสามารถถือไว้ในมือได้ แต่ยังคงรายละเอียดและความสมจริงของสถานที่เหล่านั้นไว้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</w:p>
    <w:p w:rsidR="00261AE7" w:rsidRDefault="00261AE7" w:rsidP="00261AE7">
      <w:pPr>
        <w:ind w:firstLine="284"/>
        <w:jc w:val="thaiDistribute"/>
        <w:rPr>
          <w:rFonts w:ascii="TH SarabunPSK" w:hAnsi="TH SarabunPSK" w:cs="TH SarabunPSK"/>
          <w:sz w:val="28"/>
        </w:rPr>
      </w:pPr>
      <w:r w:rsidRPr="004F38D6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71C60AE" wp14:editId="66B5A928">
                <wp:simplePos x="0" y="0"/>
                <wp:positionH relativeFrom="margin">
                  <wp:align>left</wp:align>
                </wp:positionH>
                <wp:positionV relativeFrom="paragraph">
                  <wp:posOffset>255905</wp:posOffset>
                </wp:positionV>
                <wp:extent cx="5626100" cy="2101850"/>
                <wp:effectExtent l="0" t="0" r="12700" b="12700"/>
                <wp:wrapSquare wrapText="bothSides"/>
                <wp:docPr id="2070808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6100" cy="210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AE7" w:rsidRPr="002144C6" w:rsidRDefault="00261AE7" w:rsidP="00261AE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1C60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0.15pt;width:443pt;height:165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">
                <v:textbox>
                  <w:txbxContent>
                    <w:p w:rsidR="00261AE7" w:rsidRPr="002144C6" w:rsidRDefault="00261AE7" w:rsidP="00261AE7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sz w:val="28"/>
        </w:rPr>
        <w:t xml:space="preserve">2) </w:t>
      </w:r>
      <w:r>
        <w:rPr>
          <w:rFonts w:ascii="TH SarabunPSK" w:hAnsi="TH SarabunPSK" w:cs="TH SarabunPSK" w:hint="cs"/>
          <w:b/>
          <w:bCs/>
          <w:sz w:val="28"/>
          <w:cs/>
        </w:rPr>
        <w:t>แนบ</w:t>
      </w:r>
      <w:r w:rsidRPr="00587F94">
        <w:rPr>
          <w:rFonts w:ascii="TH SarabunPSK" w:hAnsi="TH SarabunPSK" w:cs="TH SarabunPSK"/>
          <w:b/>
          <w:bCs/>
          <w:sz w:val="28"/>
          <w:cs/>
        </w:rPr>
        <w:t>รูปถ่ายหรือลิงก์คลิปวิดีโอ</w:t>
      </w:r>
    </w:p>
    <w:p w:rsidR="00261AE7" w:rsidRPr="00A15BCC" w:rsidRDefault="00261AE7" w:rsidP="00261AE7">
      <w:pPr>
        <w:ind w:firstLine="284"/>
        <w:jc w:val="thaiDistribute"/>
        <w:rPr>
          <w:rFonts w:ascii="TH SarabunPSK" w:hAnsi="TH SarabunPSK" w:cs="TH SarabunPSK"/>
          <w:sz w:val="28"/>
        </w:rPr>
      </w:pPr>
    </w:p>
    <w:p w:rsidR="002D242A" w:rsidRPr="00261AE7" w:rsidRDefault="002D242A">
      <w:pPr>
        <w:rPr>
          <w:rFonts w:ascii="TH SarabunPSK" w:hAnsi="TH SarabunPSK" w:cs="TH SarabunPSK" w:hint="cs"/>
          <w:sz w:val="28"/>
        </w:rPr>
      </w:pPr>
    </w:p>
    <w:sectPr w:rsidR="002D242A" w:rsidRPr="00261A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AE7"/>
    <w:rsid w:val="00261AE7"/>
    <w:rsid w:val="002D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953BA"/>
  <w15:chartTrackingRefBased/>
  <w15:docId w15:val="{6D63DC7B-F6B8-442F-AA5A-F34B3844A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1AE7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2025-05-13T02:07:00Z</dcterms:created>
  <dcterms:modified xsi:type="dcterms:W3CDTF">2025-05-13T02:08:00Z</dcterms:modified>
</cp:coreProperties>
</file>